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FBB76" w14:textId="7DF1EE04" w:rsidR="00332144" w:rsidRDefault="00332144" w:rsidP="00332144">
      <w:pPr>
        <w:rPr>
          <w:b/>
          <w:bCs/>
          <w:lang w:val="en-US"/>
        </w:rPr>
      </w:pPr>
      <w:r w:rsidRPr="00332144">
        <w:rPr>
          <w:b/>
          <w:bCs/>
          <w:lang w:val="en-US"/>
        </w:rPr>
        <w:t>Supporting Informatio</w:t>
      </w:r>
      <w:r>
        <w:rPr>
          <w:b/>
          <w:bCs/>
          <w:lang w:val="en-US"/>
        </w:rPr>
        <w:t>n</w:t>
      </w:r>
      <w:r w:rsidR="002211E1">
        <w:rPr>
          <w:b/>
          <w:bCs/>
          <w:lang w:val="en-US"/>
        </w:rPr>
        <w:t xml:space="preserve"> </w:t>
      </w:r>
    </w:p>
    <w:p w14:paraId="45450158" w14:textId="54553B37" w:rsidR="002211E1" w:rsidRDefault="002211E1" w:rsidP="00332144">
      <w:pPr>
        <w:rPr>
          <w:lang w:val="en-US"/>
        </w:rPr>
      </w:pPr>
      <w:r w:rsidRPr="002211E1">
        <w:rPr>
          <w:lang w:val="en-US"/>
        </w:rPr>
        <w:t xml:space="preserve">Survey Questions: </w:t>
      </w:r>
    </w:p>
    <w:p w14:paraId="460D8E25" w14:textId="1271059B" w:rsidR="002211E1" w:rsidRPr="002211E1" w:rsidRDefault="002211E1" w:rsidP="002211E1">
      <w:pPr>
        <w:pStyle w:val="ListParagraph"/>
        <w:numPr>
          <w:ilvl w:val="0"/>
          <w:numId w:val="1"/>
        </w:numPr>
        <w:rPr>
          <w:lang w:val="en-US"/>
        </w:rPr>
      </w:pPr>
      <w:r w:rsidRPr="00D53EF4">
        <w:rPr>
          <w:rFonts w:ascii="Bookman Old Style" w:hAnsi="Bookman Old Style" w:cs="Times New Roman"/>
          <w:shd w:val="clear" w:color="auto" w:fill="FFFFFF"/>
        </w:rPr>
        <w:t>“</w:t>
      </w:r>
      <w:r w:rsidRPr="00D53EF4">
        <w:rPr>
          <w:rFonts w:ascii="Bookman Old Style" w:hAnsi="Bookman Old Style" w:cs="Times New Roman"/>
          <w:i/>
          <w:iCs/>
          <w:shd w:val="clear" w:color="auto" w:fill="FFFFFF"/>
        </w:rPr>
        <w:t>Which of the following statements do you agree with? (Note: You can select multiple statements)</w:t>
      </w:r>
      <w:r>
        <w:rPr>
          <w:rFonts w:ascii="Bookman Old Style" w:hAnsi="Bookman Old Style" w:cs="Times New Roman"/>
          <w:shd w:val="clear" w:color="auto" w:fill="FFFFFF"/>
        </w:rPr>
        <w:t>”</w:t>
      </w:r>
    </w:p>
    <w:tbl>
      <w:tblPr>
        <w:tblStyle w:val="GridTable1Light"/>
        <w:tblW w:w="0" w:type="auto"/>
        <w:tblInd w:w="529" w:type="dxa"/>
        <w:tblLook w:val="04A0" w:firstRow="1" w:lastRow="0" w:firstColumn="1" w:lastColumn="0" w:noHBand="0" w:noVBand="1"/>
      </w:tblPr>
      <w:tblGrid>
        <w:gridCol w:w="4239"/>
        <w:gridCol w:w="4248"/>
      </w:tblGrid>
      <w:tr w:rsidR="00332144" w:rsidRPr="00332144" w14:paraId="57B731E7" w14:textId="77777777" w:rsidTr="003C6B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EF78BA3" w14:textId="77777777" w:rsidR="00332144" w:rsidRPr="00332144" w:rsidRDefault="00332144" w:rsidP="003C6BFF">
            <w:pPr>
              <w:spacing w:line="360" w:lineRule="auto"/>
              <w:rPr>
                <w:rFonts w:ascii="Bookman Old Style" w:hAnsi="Bookman Old Style" w:cs="Times New Roman"/>
                <w:color w:val="404040"/>
                <w:sz w:val="20"/>
                <w:szCs w:val="20"/>
                <w:shd w:val="clear" w:color="auto" w:fill="FFFFFF"/>
              </w:rPr>
            </w:pPr>
            <w:r w:rsidRPr="00332144">
              <w:rPr>
                <w:rFonts w:ascii="Bookman Old Style" w:hAnsi="Bookman Old Style" w:cs="Times New Roman"/>
                <w:color w:val="404040"/>
                <w:sz w:val="20"/>
                <w:szCs w:val="20"/>
                <w:shd w:val="clear" w:color="auto" w:fill="FFFFFF"/>
              </w:rPr>
              <w:t>Statement</w:t>
            </w:r>
          </w:p>
        </w:tc>
        <w:tc>
          <w:tcPr>
            <w:tcW w:w="4508" w:type="dxa"/>
          </w:tcPr>
          <w:p w14:paraId="69B4CA06" w14:textId="77777777" w:rsidR="00332144" w:rsidRPr="00332144" w:rsidRDefault="00332144" w:rsidP="003C6BF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Times New Roman"/>
                <w:color w:val="404040"/>
                <w:sz w:val="20"/>
                <w:szCs w:val="20"/>
                <w:shd w:val="clear" w:color="auto" w:fill="FFFFFF"/>
              </w:rPr>
            </w:pPr>
            <w:r w:rsidRPr="00332144">
              <w:rPr>
                <w:rFonts w:ascii="Bookman Old Style" w:hAnsi="Bookman Old Style" w:cs="Times New Roman"/>
                <w:color w:val="404040"/>
                <w:sz w:val="20"/>
                <w:szCs w:val="20"/>
                <w:shd w:val="clear" w:color="auto" w:fill="FFFFFF"/>
              </w:rPr>
              <w:t>Misconception?</w:t>
            </w:r>
          </w:p>
        </w:tc>
      </w:tr>
      <w:tr w:rsidR="00332144" w:rsidRPr="00332144" w14:paraId="20A638B0" w14:textId="77777777" w:rsidTr="003C6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A025013" w14:textId="77777777" w:rsidR="00332144" w:rsidRPr="00332144" w:rsidRDefault="00332144" w:rsidP="003C6BFF">
            <w:pPr>
              <w:rPr>
                <w:rFonts w:ascii="Bookman Old Style" w:hAnsi="Bookman Old Style" w:cs="Times New Roman"/>
                <w:b w:val="0"/>
                <w:bCs w:val="0"/>
                <w:color w:val="404040"/>
                <w:sz w:val="20"/>
                <w:szCs w:val="20"/>
                <w:shd w:val="clear" w:color="auto" w:fill="FFFFFF"/>
              </w:rPr>
            </w:pPr>
            <w:r w:rsidRPr="00332144">
              <w:rPr>
                <w:rFonts w:ascii="Bookman Old Style" w:hAnsi="Bookman Old Style" w:cs="Times New Roman"/>
                <w:b w:val="0"/>
                <w:bCs w:val="0"/>
                <w:color w:val="404040"/>
                <w:sz w:val="20"/>
                <w:szCs w:val="20"/>
                <w:shd w:val="clear" w:color="auto" w:fill="FFFFFF"/>
              </w:rPr>
              <w:t>The concentration of the reactants and the products are the same, when the reaction is in dynamic equilibrium.</w:t>
            </w:r>
          </w:p>
        </w:tc>
        <w:tc>
          <w:tcPr>
            <w:tcW w:w="4508" w:type="dxa"/>
          </w:tcPr>
          <w:p w14:paraId="35C6A49F" w14:textId="77777777" w:rsidR="00332144" w:rsidRPr="00332144" w:rsidRDefault="00332144" w:rsidP="003C6B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Times New Roman"/>
                <w:color w:val="404040"/>
                <w:sz w:val="20"/>
                <w:szCs w:val="20"/>
                <w:shd w:val="clear" w:color="auto" w:fill="FFFFFF"/>
              </w:rPr>
            </w:pPr>
            <w:r w:rsidRPr="00332144">
              <w:rPr>
                <w:rFonts w:ascii="Bookman Old Style" w:hAnsi="Bookman Old Style" w:cs="Times New Roman"/>
                <w:color w:val="404040"/>
                <w:sz w:val="20"/>
                <w:szCs w:val="20"/>
                <w:shd w:val="clear" w:color="auto" w:fill="FFFFFF"/>
              </w:rPr>
              <w:t>Yes</w:t>
            </w:r>
          </w:p>
        </w:tc>
      </w:tr>
      <w:tr w:rsidR="00332144" w:rsidRPr="00332144" w14:paraId="1E218B7B" w14:textId="77777777" w:rsidTr="003C6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3D97202" w14:textId="77777777" w:rsidR="00332144" w:rsidRPr="00332144" w:rsidRDefault="00332144" w:rsidP="003C6BFF">
            <w:pPr>
              <w:tabs>
                <w:tab w:val="left" w:pos="2733"/>
              </w:tabs>
              <w:rPr>
                <w:rFonts w:ascii="Bookman Old Style" w:hAnsi="Bookman Old Style" w:cs="Times New Roman"/>
                <w:b w:val="0"/>
                <w:bCs w:val="0"/>
                <w:color w:val="404040"/>
                <w:sz w:val="20"/>
                <w:szCs w:val="20"/>
                <w:shd w:val="clear" w:color="auto" w:fill="FFFFFF"/>
              </w:rPr>
            </w:pPr>
            <w:r w:rsidRPr="00332144">
              <w:rPr>
                <w:rFonts w:ascii="Bookman Old Style" w:hAnsi="Bookman Old Style" w:cs="Times New Roman"/>
                <w:b w:val="0"/>
                <w:bCs w:val="0"/>
                <w:color w:val="404040"/>
                <w:sz w:val="20"/>
                <w:szCs w:val="20"/>
                <w:shd w:val="clear" w:color="auto" w:fill="FFFFFF"/>
              </w:rPr>
              <w:t>In a dynamic equilibrium, the rates of the forward and reverse reactions are equal.</w:t>
            </w:r>
          </w:p>
        </w:tc>
        <w:tc>
          <w:tcPr>
            <w:tcW w:w="4508" w:type="dxa"/>
          </w:tcPr>
          <w:p w14:paraId="67F787CC" w14:textId="77777777" w:rsidR="00332144" w:rsidRPr="00332144" w:rsidRDefault="00332144" w:rsidP="003C6B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Times New Roman"/>
                <w:color w:val="404040"/>
                <w:sz w:val="20"/>
                <w:szCs w:val="20"/>
                <w:shd w:val="clear" w:color="auto" w:fill="FFFFFF"/>
              </w:rPr>
            </w:pPr>
            <w:r w:rsidRPr="00332144">
              <w:rPr>
                <w:rFonts w:ascii="Bookman Old Style" w:hAnsi="Bookman Old Style" w:cs="Times New Roman"/>
                <w:color w:val="404040"/>
                <w:sz w:val="20"/>
                <w:szCs w:val="20"/>
                <w:shd w:val="clear" w:color="auto" w:fill="FFFFFF"/>
              </w:rPr>
              <w:t>No</w:t>
            </w:r>
          </w:p>
        </w:tc>
      </w:tr>
      <w:tr w:rsidR="00332144" w:rsidRPr="00332144" w14:paraId="07B93DE8" w14:textId="77777777" w:rsidTr="003C6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7F0B685" w14:textId="77777777" w:rsidR="00332144" w:rsidRPr="00332144" w:rsidRDefault="00332144" w:rsidP="003C6BFF">
            <w:pPr>
              <w:rPr>
                <w:rFonts w:ascii="Bookman Old Style" w:hAnsi="Bookman Old Style" w:cs="Times New Roman"/>
                <w:b w:val="0"/>
                <w:bCs w:val="0"/>
                <w:color w:val="404040"/>
                <w:sz w:val="20"/>
                <w:szCs w:val="20"/>
                <w:shd w:val="clear" w:color="auto" w:fill="FFFFFF"/>
              </w:rPr>
            </w:pPr>
            <w:r w:rsidRPr="00332144">
              <w:rPr>
                <w:rFonts w:ascii="Bookman Old Style" w:hAnsi="Bookman Old Style" w:cs="Times New Roman"/>
                <w:b w:val="0"/>
                <w:bCs w:val="0"/>
                <w:color w:val="404040"/>
                <w:sz w:val="20"/>
                <w:szCs w:val="20"/>
                <w:shd w:val="clear" w:color="auto" w:fill="FFFFFF"/>
              </w:rPr>
              <w:t>The temperature in a dynamic equilibrium is always constant.</w:t>
            </w:r>
          </w:p>
        </w:tc>
        <w:tc>
          <w:tcPr>
            <w:tcW w:w="4508" w:type="dxa"/>
          </w:tcPr>
          <w:p w14:paraId="3896AEB6" w14:textId="77777777" w:rsidR="00332144" w:rsidRPr="00332144" w:rsidRDefault="00332144" w:rsidP="003C6B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Times New Roman"/>
                <w:color w:val="404040"/>
                <w:sz w:val="20"/>
                <w:szCs w:val="20"/>
                <w:shd w:val="clear" w:color="auto" w:fill="FFFFFF"/>
              </w:rPr>
            </w:pPr>
            <w:r w:rsidRPr="00332144">
              <w:rPr>
                <w:rFonts w:ascii="Bookman Old Style" w:hAnsi="Bookman Old Style" w:cs="Times New Roman"/>
                <w:color w:val="404040"/>
                <w:sz w:val="20"/>
                <w:szCs w:val="20"/>
                <w:shd w:val="clear" w:color="auto" w:fill="FFFFFF"/>
              </w:rPr>
              <w:t>Yes</w:t>
            </w:r>
          </w:p>
        </w:tc>
      </w:tr>
      <w:tr w:rsidR="00332144" w:rsidRPr="00332144" w14:paraId="7A31C04B" w14:textId="77777777" w:rsidTr="003C6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888B330" w14:textId="77777777" w:rsidR="00332144" w:rsidRPr="00332144" w:rsidRDefault="00332144" w:rsidP="003C6BFF">
            <w:pPr>
              <w:rPr>
                <w:rFonts w:ascii="Bookman Old Style" w:hAnsi="Bookman Old Style" w:cs="Times New Roman"/>
                <w:b w:val="0"/>
                <w:bCs w:val="0"/>
                <w:color w:val="404040"/>
                <w:sz w:val="20"/>
                <w:szCs w:val="20"/>
                <w:shd w:val="clear" w:color="auto" w:fill="FFFFFF"/>
              </w:rPr>
            </w:pPr>
            <w:r w:rsidRPr="00332144">
              <w:rPr>
                <w:rFonts w:ascii="Bookman Old Style" w:hAnsi="Bookman Old Style" w:cs="Times New Roman"/>
                <w:b w:val="0"/>
                <w:bCs w:val="0"/>
                <w:color w:val="404040"/>
                <w:sz w:val="20"/>
                <w:szCs w:val="20"/>
                <w:shd w:val="clear" w:color="auto" w:fill="FFFFFF"/>
              </w:rPr>
              <w:t>A closed system is a feature of a dynamic equilibrium.</w:t>
            </w:r>
          </w:p>
        </w:tc>
        <w:tc>
          <w:tcPr>
            <w:tcW w:w="4508" w:type="dxa"/>
          </w:tcPr>
          <w:p w14:paraId="5F4F2455" w14:textId="77777777" w:rsidR="00332144" w:rsidRPr="00332144" w:rsidRDefault="00332144" w:rsidP="003C6B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Times New Roman"/>
                <w:color w:val="404040"/>
                <w:sz w:val="20"/>
                <w:szCs w:val="20"/>
                <w:shd w:val="clear" w:color="auto" w:fill="FFFFFF"/>
              </w:rPr>
            </w:pPr>
            <w:r w:rsidRPr="00332144">
              <w:rPr>
                <w:rFonts w:ascii="Bookman Old Style" w:hAnsi="Bookman Old Style" w:cs="Times New Roman"/>
                <w:color w:val="404040"/>
                <w:sz w:val="20"/>
                <w:szCs w:val="20"/>
                <w:shd w:val="clear" w:color="auto" w:fill="FFFFFF"/>
              </w:rPr>
              <w:t>Yes</w:t>
            </w:r>
          </w:p>
        </w:tc>
      </w:tr>
      <w:tr w:rsidR="00332144" w:rsidRPr="00332144" w14:paraId="120D4B56" w14:textId="77777777" w:rsidTr="003C6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1AB0145" w14:textId="77777777" w:rsidR="00332144" w:rsidRPr="00332144" w:rsidRDefault="00332144" w:rsidP="003C6BFF">
            <w:pPr>
              <w:rPr>
                <w:rFonts w:ascii="Bookman Old Style" w:hAnsi="Bookman Old Style" w:cs="Times New Roman"/>
                <w:b w:val="0"/>
                <w:bCs w:val="0"/>
                <w:color w:val="404040"/>
                <w:sz w:val="20"/>
                <w:szCs w:val="20"/>
                <w:shd w:val="clear" w:color="auto" w:fill="FFFFFF"/>
              </w:rPr>
            </w:pPr>
            <w:r w:rsidRPr="00332144">
              <w:rPr>
                <w:rFonts w:ascii="Bookman Old Style" w:hAnsi="Bookman Old Style" w:cs="Times New Roman"/>
                <w:b w:val="0"/>
                <w:bCs w:val="0"/>
                <w:color w:val="404040"/>
                <w:sz w:val="20"/>
                <w:szCs w:val="20"/>
                <w:shd w:val="clear" w:color="auto" w:fill="FFFFFF"/>
              </w:rPr>
              <w:t>A chemical equilibrium can only exist if the reactants and products are in the same state.</w:t>
            </w:r>
          </w:p>
        </w:tc>
        <w:tc>
          <w:tcPr>
            <w:tcW w:w="4508" w:type="dxa"/>
          </w:tcPr>
          <w:p w14:paraId="785C9000" w14:textId="77777777" w:rsidR="00332144" w:rsidRPr="00332144" w:rsidRDefault="00332144" w:rsidP="003C6B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Times New Roman"/>
                <w:color w:val="404040"/>
                <w:sz w:val="20"/>
                <w:szCs w:val="20"/>
                <w:shd w:val="clear" w:color="auto" w:fill="FFFFFF"/>
              </w:rPr>
            </w:pPr>
            <w:r w:rsidRPr="00332144">
              <w:rPr>
                <w:rFonts w:ascii="Bookman Old Style" w:hAnsi="Bookman Old Style" w:cs="Times New Roman"/>
                <w:color w:val="404040"/>
                <w:sz w:val="20"/>
                <w:szCs w:val="20"/>
                <w:shd w:val="clear" w:color="auto" w:fill="FFFFFF"/>
              </w:rPr>
              <w:t>Yes</w:t>
            </w:r>
          </w:p>
        </w:tc>
      </w:tr>
      <w:tr w:rsidR="00332144" w:rsidRPr="00332144" w14:paraId="2820E338" w14:textId="77777777" w:rsidTr="003C6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30FD51F" w14:textId="77777777" w:rsidR="00332144" w:rsidRPr="00332144" w:rsidRDefault="00332144" w:rsidP="003C6BFF">
            <w:pPr>
              <w:rPr>
                <w:rFonts w:ascii="Bookman Old Style" w:hAnsi="Bookman Old Style" w:cs="Times New Roman"/>
                <w:b w:val="0"/>
                <w:bCs w:val="0"/>
                <w:color w:val="404040"/>
                <w:sz w:val="20"/>
                <w:szCs w:val="20"/>
                <w:shd w:val="clear" w:color="auto" w:fill="FFFFFF"/>
              </w:rPr>
            </w:pPr>
            <w:r w:rsidRPr="00332144">
              <w:rPr>
                <w:rFonts w:ascii="Bookman Old Style" w:hAnsi="Bookman Old Style" w:cs="Times New Roman"/>
                <w:b w:val="0"/>
                <w:bCs w:val="0"/>
                <w:color w:val="404040"/>
                <w:sz w:val="20"/>
                <w:szCs w:val="20"/>
                <w:shd w:val="clear" w:color="auto" w:fill="FFFFFF"/>
              </w:rPr>
              <w:t>Once the reaction reaches equilibrium, the reaction has then finished.</w:t>
            </w:r>
          </w:p>
        </w:tc>
        <w:tc>
          <w:tcPr>
            <w:tcW w:w="4508" w:type="dxa"/>
          </w:tcPr>
          <w:p w14:paraId="316FC68D" w14:textId="77777777" w:rsidR="00332144" w:rsidRPr="00332144" w:rsidRDefault="00332144" w:rsidP="003C6B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Times New Roman"/>
                <w:color w:val="404040"/>
                <w:sz w:val="20"/>
                <w:szCs w:val="20"/>
                <w:shd w:val="clear" w:color="auto" w:fill="FFFFFF"/>
              </w:rPr>
            </w:pPr>
            <w:r w:rsidRPr="00332144">
              <w:rPr>
                <w:rFonts w:ascii="Bookman Old Style" w:hAnsi="Bookman Old Style" w:cs="Times New Roman"/>
                <w:color w:val="404040"/>
                <w:sz w:val="20"/>
                <w:szCs w:val="20"/>
                <w:shd w:val="clear" w:color="auto" w:fill="FFFFFF"/>
              </w:rPr>
              <w:t>Yes</w:t>
            </w:r>
          </w:p>
        </w:tc>
      </w:tr>
      <w:tr w:rsidR="00332144" w:rsidRPr="00332144" w14:paraId="2BD5D919" w14:textId="77777777" w:rsidTr="003C6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0B9A693" w14:textId="77777777" w:rsidR="00332144" w:rsidRPr="00332144" w:rsidRDefault="00332144" w:rsidP="003C6BFF">
            <w:pPr>
              <w:rPr>
                <w:rFonts w:ascii="Bookman Old Style" w:hAnsi="Bookman Old Style" w:cs="Times New Roman"/>
                <w:b w:val="0"/>
                <w:bCs w:val="0"/>
                <w:color w:val="404040"/>
                <w:sz w:val="20"/>
                <w:szCs w:val="20"/>
                <w:shd w:val="clear" w:color="auto" w:fill="FFFFFF"/>
              </w:rPr>
            </w:pPr>
            <w:r w:rsidRPr="00332144">
              <w:rPr>
                <w:rFonts w:ascii="Bookman Old Style" w:hAnsi="Bookman Old Style" w:cs="Times New Roman"/>
                <w:b w:val="0"/>
                <w:bCs w:val="0"/>
                <w:color w:val="404040"/>
                <w:sz w:val="20"/>
                <w:szCs w:val="20"/>
                <w:shd w:val="clear" w:color="auto" w:fill="FFFFFF"/>
              </w:rPr>
              <w:t>During an equilibrium, the forward and reverse reactions occur simultaneously.</w:t>
            </w:r>
          </w:p>
        </w:tc>
        <w:tc>
          <w:tcPr>
            <w:tcW w:w="4508" w:type="dxa"/>
          </w:tcPr>
          <w:p w14:paraId="3D3816F7" w14:textId="77777777" w:rsidR="00332144" w:rsidRPr="00332144" w:rsidRDefault="00332144" w:rsidP="003C6B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Times New Roman"/>
                <w:color w:val="404040"/>
                <w:sz w:val="20"/>
                <w:szCs w:val="20"/>
                <w:shd w:val="clear" w:color="auto" w:fill="FFFFFF"/>
              </w:rPr>
            </w:pPr>
            <w:r w:rsidRPr="00332144">
              <w:rPr>
                <w:rFonts w:ascii="Bookman Old Style" w:hAnsi="Bookman Old Style" w:cs="Times New Roman"/>
                <w:color w:val="404040"/>
                <w:sz w:val="20"/>
                <w:szCs w:val="20"/>
                <w:shd w:val="clear" w:color="auto" w:fill="FFFFFF"/>
              </w:rPr>
              <w:t>No</w:t>
            </w:r>
          </w:p>
        </w:tc>
      </w:tr>
      <w:tr w:rsidR="00332144" w:rsidRPr="00332144" w14:paraId="29643EC3" w14:textId="77777777" w:rsidTr="003C6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5F665FB" w14:textId="77777777" w:rsidR="00332144" w:rsidRPr="00332144" w:rsidRDefault="00332144" w:rsidP="003C6BFF">
            <w:pPr>
              <w:rPr>
                <w:rFonts w:ascii="Bookman Old Style" w:hAnsi="Bookman Old Style" w:cs="Times New Roman"/>
                <w:b w:val="0"/>
                <w:bCs w:val="0"/>
                <w:color w:val="404040"/>
                <w:sz w:val="20"/>
                <w:szCs w:val="20"/>
                <w:shd w:val="clear" w:color="auto" w:fill="FFFFFF"/>
              </w:rPr>
            </w:pPr>
            <w:r w:rsidRPr="00332144">
              <w:rPr>
                <w:rFonts w:ascii="Bookman Old Style" w:hAnsi="Bookman Old Style" w:cs="Times New Roman"/>
                <w:b w:val="0"/>
                <w:bCs w:val="0"/>
                <w:color w:val="404040"/>
                <w:sz w:val="20"/>
                <w:szCs w:val="20"/>
                <w:shd w:val="clear" w:color="auto" w:fill="FFFFFF"/>
              </w:rPr>
              <w:t>Adding a catalyst increases the yield of the product.</w:t>
            </w:r>
          </w:p>
        </w:tc>
        <w:tc>
          <w:tcPr>
            <w:tcW w:w="4508" w:type="dxa"/>
          </w:tcPr>
          <w:p w14:paraId="18B3161E" w14:textId="77777777" w:rsidR="00332144" w:rsidRPr="00332144" w:rsidRDefault="00332144" w:rsidP="003C6B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Times New Roman"/>
                <w:color w:val="404040"/>
                <w:sz w:val="20"/>
                <w:szCs w:val="20"/>
                <w:shd w:val="clear" w:color="auto" w:fill="FFFFFF"/>
              </w:rPr>
            </w:pPr>
            <w:r w:rsidRPr="00332144">
              <w:rPr>
                <w:rFonts w:ascii="Bookman Old Style" w:hAnsi="Bookman Old Style" w:cs="Times New Roman"/>
                <w:color w:val="404040"/>
                <w:sz w:val="20"/>
                <w:szCs w:val="20"/>
                <w:shd w:val="clear" w:color="auto" w:fill="FFFFFF"/>
              </w:rPr>
              <w:t>Yes</w:t>
            </w:r>
          </w:p>
        </w:tc>
      </w:tr>
      <w:tr w:rsidR="00332144" w:rsidRPr="00332144" w14:paraId="43495468" w14:textId="77777777" w:rsidTr="003C6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5C88BB8" w14:textId="77777777" w:rsidR="00332144" w:rsidRPr="00332144" w:rsidRDefault="00332144" w:rsidP="003C6BFF">
            <w:pPr>
              <w:rPr>
                <w:rFonts w:ascii="Bookman Old Style" w:hAnsi="Bookman Old Style" w:cs="Times New Roman"/>
                <w:b w:val="0"/>
                <w:bCs w:val="0"/>
                <w:color w:val="404040"/>
                <w:sz w:val="20"/>
                <w:szCs w:val="20"/>
                <w:shd w:val="clear" w:color="auto" w:fill="FFFFFF"/>
              </w:rPr>
            </w:pPr>
            <w:r w:rsidRPr="00332144">
              <w:rPr>
                <w:rFonts w:ascii="Bookman Old Style" w:hAnsi="Bookman Old Style" w:cs="Times New Roman"/>
                <w:b w:val="0"/>
                <w:bCs w:val="0"/>
                <w:color w:val="404040"/>
                <w:sz w:val="20"/>
                <w:szCs w:val="20"/>
                <w:shd w:val="clear" w:color="auto" w:fill="FFFFFF"/>
              </w:rPr>
              <w:t>Adding a catalyst increases the rate of both the forward and reverse reactions by the same amount.</w:t>
            </w:r>
          </w:p>
        </w:tc>
        <w:tc>
          <w:tcPr>
            <w:tcW w:w="4508" w:type="dxa"/>
          </w:tcPr>
          <w:p w14:paraId="79A4D341" w14:textId="77777777" w:rsidR="00332144" w:rsidRPr="00332144" w:rsidRDefault="00332144" w:rsidP="003C6B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Times New Roman"/>
                <w:color w:val="404040"/>
                <w:sz w:val="20"/>
                <w:szCs w:val="20"/>
                <w:shd w:val="clear" w:color="auto" w:fill="FFFFFF"/>
              </w:rPr>
            </w:pPr>
            <w:r w:rsidRPr="00332144">
              <w:rPr>
                <w:rFonts w:ascii="Bookman Old Style" w:hAnsi="Bookman Old Style" w:cs="Times New Roman"/>
                <w:color w:val="404040"/>
                <w:sz w:val="20"/>
                <w:szCs w:val="20"/>
                <w:shd w:val="clear" w:color="auto" w:fill="FFFFFF"/>
              </w:rPr>
              <w:t>No</w:t>
            </w:r>
          </w:p>
        </w:tc>
      </w:tr>
      <w:tr w:rsidR="00332144" w:rsidRPr="00332144" w14:paraId="0F59DF6E" w14:textId="77777777" w:rsidTr="003C6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F37F3EB" w14:textId="77777777" w:rsidR="00332144" w:rsidRPr="00332144" w:rsidRDefault="00332144" w:rsidP="003C6BFF">
            <w:pPr>
              <w:rPr>
                <w:rFonts w:ascii="Bookman Old Style" w:hAnsi="Bookman Old Style" w:cs="Times New Roman"/>
                <w:b w:val="0"/>
                <w:bCs w:val="0"/>
                <w:color w:val="404040"/>
                <w:sz w:val="20"/>
                <w:szCs w:val="20"/>
                <w:shd w:val="clear" w:color="auto" w:fill="FFFFFF"/>
              </w:rPr>
            </w:pPr>
            <w:r w:rsidRPr="00332144">
              <w:rPr>
                <w:rFonts w:ascii="Bookman Old Style" w:hAnsi="Bookman Old Style" w:cs="Times New Roman"/>
                <w:b w:val="0"/>
                <w:bCs w:val="0"/>
                <w:color w:val="404040"/>
                <w:sz w:val="20"/>
                <w:szCs w:val="20"/>
                <w:shd w:val="clear" w:color="auto" w:fill="FFFFFF"/>
              </w:rPr>
              <w:t>A catalyst has no effect on the reaction rate at equilibrium</w:t>
            </w:r>
          </w:p>
        </w:tc>
        <w:tc>
          <w:tcPr>
            <w:tcW w:w="4508" w:type="dxa"/>
          </w:tcPr>
          <w:p w14:paraId="50956BEA" w14:textId="77777777" w:rsidR="00332144" w:rsidRPr="00332144" w:rsidRDefault="00332144" w:rsidP="003C6B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Times New Roman"/>
                <w:color w:val="404040"/>
                <w:sz w:val="20"/>
                <w:szCs w:val="20"/>
                <w:shd w:val="clear" w:color="auto" w:fill="FFFFFF"/>
              </w:rPr>
            </w:pPr>
            <w:r w:rsidRPr="00332144">
              <w:rPr>
                <w:rFonts w:ascii="Bookman Old Style" w:hAnsi="Bookman Old Style" w:cs="Times New Roman"/>
                <w:color w:val="404040"/>
                <w:sz w:val="20"/>
                <w:szCs w:val="20"/>
                <w:shd w:val="clear" w:color="auto" w:fill="FFFFFF"/>
              </w:rPr>
              <w:t>Yes</w:t>
            </w:r>
          </w:p>
        </w:tc>
      </w:tr>
      <w:tr w:rsidR="00332144" w:rsidRPr="00332144" w14:paraId="0854EF3D" w14:textId="77777777" w:rsidTr="003C6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5DD3643" w14:textId="77777777" w:rsidR="00332144" w:rsidRPr="00332144" w:rsidRDefault="00332144" w:rsidP="003C6BFF">
            <w:pPr>
              <w:rPr>
                <w:rFonts w:ascii="Bookman Old Style" w:hAnsi="Bookman Old Style" w:cs="Times New Roman"/>
                <w:b w:val="0"/>
                <w:bCs w:val="0"/>
                <w:color w:val="404040"/>
                <w:sz w:val="20"/>
                <w:szCs w:val="20"/>
                <w:shd w:val="clear" w:color="auto" w:fill="FFFFFF"/>
              </w:rPr>
            </w:pPr>
            <w:r w:rsidRPr="00332144">
              <w:rPr>
                <w:rFonts w:ascii="Bookman Old Style" w:hAnsi="Bookman Old Style" w:cs="Times New Roman"/>
                <w:b w:val="0"/>
                <w:bCs w:val="0"/>
                <w:color w:val="404040"/>
                <w:sz w:val="20"/>
                <w:szCs w:val="20"/>
                <w:shd w:val="clear" w:color="auto" w:fill="FFFFFF"/>
              </w:rPr>
              <w:t>A catalyst lowers the activation energy of a reaction at equilibrium.</w:t>
            </w:r>
          </w:p>
        </w:tc>
        <w:tc>
          <w:tcPr>
            <w:tcW w:w="4508" w:type="dxa"/>
          </w:tcPr>
          <w:p w14:paraId="12775DC4" w14:textId="77777777" w:rsidR="00332144" w:rsidRPr="00332144" w:rsidRDefault="00332144" w:rsidP="003C6B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Times New Roman"/>
                <w:color w:val="404040"/>
                <w:sz w:val="20"/>
                <w:szCs w:val="20"/>
                <w:shd w:val="clear" w:color="auto" w:fill="FFFFFF"/>
              </w:rPr>
            </w:pPr>
            <w:r w:rsidRPr="00332144">
              <w:rPr>
                <w:rFonts w:ascii="Bookman Old Style" w:hAnsi="Bookman Old Style" w:cs="Times New Roman"/>
                <w:color w:val="404040"/>
                <w:sz w:val="20"/>
                <w:szCs w:val="20"/>
                <w:shd w:val="clear" w:color="auto" w:fill="FFFFFF"/>
              </w:rPr>
              <w:t>No</w:t>
            </w:r>
          </w:p>
        </w:tc>
      </w:tr>
      <w:tr w:rsidR="00332144" w:rsidRPr="00332144" w14:paraId="60AD3AEB" w14:textId="77777777" w:rsidTr="003C6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D6AB221" w14:textId="77777777" w:rsidR="00332144" w:rsidRPr="00332144" w:rsidRDefault="00332144" w:rsidP="003C6BFF">
            <w:pPr>
              <w:rPr>
                <w:rFonts w:ascii="Bookman Old Style" w:hAnsi="Bookman Old Style" w:cs="Times New Roman"/>
                <w:b w:val="0"/>
                <w:bCs w:val="0"/>
                <w:color w:val="404040"/>
                <w:sz w:val="20"/>
                <w:szCs w:val="20"/>
                <w:shd w:val="clear" w:color="auto" w:fill="FFFFFF"/>
              </w:rPr>
            </w:pPr>
            <w:r w:rsidRPr="00332144">
              <w:rPr>
                <w:rFonts w:ascii="Bookman Old Style" w:hAnsi="Bookman Old Style" w:cs="Times New Roman"/>
                <w:b w:val="0"/>
                <w:bCs w:val="0"/>
                <w:color w:val="404040"/>
                <w:sz w:val="20"/>
                <w:szCs w:val="20"/>
                <w:shd w:val="clear" w:color="auto" w:fill="FFFFFF"/>
              </w:rPr>
              <w:t>An increase in the pressure will shift the equilibrium to the direction which produces fewer moles of gas.</w:t>
            </w:r>
          </w:p>
        </w:tc>
        <w:tc>
          <w:tcPr>
            <w:tcW w:w="4508" w:type="dxa"/>
          </w:tcPr>
          <w:p w14:paraId="414073F4" w14:textId="77777777" w:rsidR="00332144" w:rsidRPr="00332144" w:rsidRDefault="00332144" w:rsidP="003C6B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Times New Roman"/>
                <w:color w:val="404040"/>
                <w:sz w:val="20"/>
                <w:szCs w:val="20"/>
                <w:shd w:val="clear" w:color="auto" w:fill="FFFFFF"/>
              </w:rPr>
            </w:pPr>
            <w:r w:rsidRPr="00332144">
              <w:rPr>
                <w:rFonts w:ascii="Bookman Old Style" w:hAnsi="Bookman Old Style" w:cs="Times New Roman"/>
                <w:color w:val="404040"/>
                <w:sz w:val="20"/>
                <w:szCs w:val="20"/>
                <w:shd w:val="clear" w:color="auto" w:fill="FFFFFF"/>
              </w:rPr>
              <w:t>No</w:t>
            </w:r>
          </w:p>
        </w:tc>
      </w:tr>
      <w:tr w:rsidR="00332144" w:rsidRPr="00332144" w14:paraId="3427C4A1" w14:textId="77777777" w:rsidTr="003C6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0BA3D0F" w14:textId="77777777" w:rsidR="00332144" w:rsidRPr="00332144" w:rsidRDefault="00332144" w:rsidP="003C6BFF">
            <w:pPr>
              <w:rPr>
                <w:rFonts w:ascii="Bookman Old Style" w:hAnsi="Bookman Old Style" w:cs="Times New Roman"/>
                <w:b w:val="0"/>
                <w:bCs w:val="0"/>
                <w:color w:val="404040"/>
                <w:sz w:val="20"/>
                <w:szCs w:val="20"/>
                <w:shd w:val="clear" w:color="auto" w:fill="FFFFFF"/>
              </w:rPr>
            </w:pPr>
            <w:r w:rsidRPr="00332144">
              <w:rPr>
                <w:rFonts w:ascii="Bookman Old Style" w:hAnsi="Bookman Old Style" w:cs="Times New Roman"/>
                <w:b w:val="0"/>
                <w:bCs w:val="0"/>
                <w:color w:val="404040"/>
                <w:sz w:val="20"/>
                <w:szCs w:val="20"/>
                <w:shd w:val="clear" w:color="auto" w:fill="FFFFFF"/>
              </w:rPr>
              <w:t>As temperature increases, the rate of the forward reaction always increases.</w:t>
            </w:r>
          </w:p>
        </w:tc>
        <w:tc>
          <w:tcPr>
            <w:tcW w:w="4508" w:type="dxa"/>
          </w:tcPr>
          <w:p w14:paraId="33C553AC" w14:textId="77777777" w:rsidR="00332144" w:rsidRPr="00332144" w:rsidRDefault="00332144" w:rsidP="003C6B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Times New Roman"/>
                <w:color w:val="404040"/>
                <w:sz w:val="20"/>
                <w:szCs w:val="20"/>
                <w:shd w:val="clear" w:color="auto" w:fill="FFFFFF"/>
              </w:rPr>
            </w:pPr>
            <w:r w:rsidRPr="00332144">
              <w:rPr>
                <w:rFonts w:ascii="Bookman Old Style" w:hAnsi="Bookman Old Style" w:cs="Times New Roman"/>
                <w:color w:val="404040"/>
                <w:sz w:val="20"/>
                <w:szCs w:val="20"/>
                <w:shd w:val="clear" w:color="auto" w:fill="FFFFFF"/>
              </w:rPr>
              <w:t>Yes</w:t>
            </w:r>
          </w:p>
        </w:tc>
      </w:tr>
      <w:tr w:rsidR="00332144" w:rsidRPr="00332144" w14:paraId="255AB100" w14:textId="77777777" w:rsidTr="003C6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4AF117A" w14:textId="77777777" w:rsidR="00332144" w:rsidRPr="00332144" w:rsidRDefault="00332144" w:rsidP="003C6BFF">
            <w:pPr>
              <w:rPr>
                <w:rFonts w:ascii="Bookman Old Style" w:hAnsi="Bookman Old Style" w:cs="Times New Roman"/>
                <w:b w:val="0"/>
                <w:bCs w:val="0"/>
                <w:color w:val="404040"/>
                <w:sz w:val="20"/>
                <w:szCs w:val="20"/>
                <w:shd w:val="clear" w:color="auto" w:fill="FFFFFF"/>
              </w:rPr>
            </w:pPr>
            <w:r w:rsidRPr="00332144">
              <w:rPr>
                <w:rFonts w:ascii="Bookman Old Style" w:hAnsi="Bookman Old Style" w:cs="Times New Roman"/>
                <w:b w:val="0"/>
                <w:bCs w:val="0"/>
                <w:color w:val="404040"/>
                <w:sz w:val="20"/>
                <w:szCs w:val="20"/>
                <w:shd w:val="clear" w:color="auto" w:fill="FFFFFF"/>
              </w:rPr>
              <w:t xml:space="preserve">Volume doesn’t </w:t>
            </w:r>
            <w:proofErr w:type="spellStart"/>
            <w:proofErr w:type="gramStart"/>
            <w:r w:rsidRPr="00332144">
              <w:rPr>
                <w:rFonts w:ascii="Bookman Old Style" w:hAnsi="Bookman Old Style" w:cs="Times New Roman"/>
                <w:b w:val="0"/>
                <w:bCs w:val="0"/>
                <w:color w:val="404040"/>
                <w:sz w:val="20"/>
                <w:szCs w:val="20"/>
                <w:shd w:val="clear" w:color="auto" w:fill="FFFFFF"/>
              </w:rPr>
              <w:t>effect</w:t>
            </w:r>
            <w:proofErr w:type="spellEnd"/>
            <w:proofErr w:type="gramEnd"/>
            <w:r w:rsidRPr="00332144">
              <w:rPr>
                <w:rFonts w:ascii="Bookman Old Style" w:hAnsi="Bookman Old Style" w:cs="Times New Roman"/>
                <w:b w:val="0"/>
                <w:bCs w:val="0"/>
                <w:color w:val="404040"/>
                <w:sz w:val="20"/>
                <w:szCs w:val="20"/>
                <w:shd w:val="clear" w:color="auto" w:fill="FFFFFF"/>
              </w:rPr>
              <w:t xml:space="preserve"> the position of the equilibrium.</w:t>
            </w:r>
          </w:p>
        </w:tc>
        <w:tc>
          <w:tcPr>
            <w:tcW w:w="4508" w:type="dxa"/>
          </w:tcPr>
          <w:p w14:paraId="7B3E6FFA" w14:textId="77777777" w:rsidR="00332144" w:rsidRPr="00332144" w:rsidRDefault="00332144" w:rsidP="003C6B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Times New Roman"/>
                <w:color w:val="404040"/>
                <w:sz w:val="20"/>
                <w:szCs w:val="20"/>
                <w:shd w:val="clear" w:color="auto" w:fill="FFFFFF"/>
              </w:rPr>
            </w:pPr>
            <w:r w:rsidRPr="00332144">
              <w:rPr>
                <w:rFonts w:ascii="Bookman Old Style" w:hAnsi="Bookman Old Style" w:cs="Times New Roman"/>
                <w:color w:val="404040"/>
                <w:sz w:val="20"/>
                <w:szCs w:val="20"/>
                <w:shd w:val="clear" w:color="auto" w:fill="FFFFFF"/>
              </w:rPr>
              <w:t>Yes</w:t>
            </w:r>
          </w:p>
        </w:tc>
      </w:tr>
      <w:tr w:rsidR="00332144" w:rsidRPr="00332144" w14:paraId="6A6FA3E2" w14:textId="77777777" w:rsidTr="003C6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3450520" w14:textId="77777777" w:rsidR="00332144" w:rsidRPr="00332144" w:rsidRDefault="00332144" w:rsidP="003C6BFF">
            <w:pPr>
              <w:rPr>
                <w:rFonts w:ascii="Bookman Old Style" w:hAnsi="Bookman Old Style" w:cs="Times New Roman"/>
                <w:b w:val="0"/>
                <w:bCs w:val="0"/>
                <w:color w:val="404040"/>
                <w:sz w:val="20"/>
                <w:szCs w:val="20"/>
                <w:shd w:val="clear" w:color="auto" w:fill="FFFFFF"/>
              </w:rPr>
            </w:pPr>
            <w:r w:rsidRPr="00332144">
              <w:rPr>
                <w:rFonts w:ascii="Bookman Old Style" w:hAnsi="Bookman Old Style" w:cs="Times New Roman"/>
                <w:b w:val="0"/>
                <w:bCs w:val="0"/>
                <w:color w:val="404040"/>
                <w:sz w:val="20"/>
                <w:szCs w:val="20"/>
                <w:shd w:val="clear" w:color="auto" w:fill="FFFFFF"/>
              </w:rPr>
              <w:t>None of the above.</w:t>
            </w:r>
          </w:p>
        </w:tc>
        <w:tc>
          <w:tcPr>
            <w:tcW w:w="4508" w:type="dxa"/>
          </w:tcPr>
          <w:p w14:paraId="29E251FA" w14:textId="77777777" w:rsidR="00332144" w:rsidRPr="00332144" w:rsidRDefault="00332144" w:rsidP="003C6BF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Times New Roman"/>
                <w:color w:val="404040"/>
                <w:sz w:val="20"/>
                <w:szCs w:val="20"/>
                <w:shd w:val="clear" w:color="auto" w:fill="FFFFFF"/>
              </w:rPr>
            </w:pPr>
            <w:r w:rsidRPr="00332144">
              <w:rPr>
                <w:rFonts w:ascii="Bookman Old Style" w:hAnsi="Bookman Old Style" w:cs="Times New Roman"/>
                <w:color w:val="404040"/>
                <w:sz w:val="20"/>
                <w:szCs w:val="20"/>
                <w:shd w:val="clear" w:color="auto" w:fill="FFFFFF"/>
              </w:rPr>
              <w:t>-</w:t>
            </w:r>
          </w:p>
        </w:tc>
      </w:tr>
    </w:tbl>
    <w:p w14:paraId="57EEFA8E" w14:textId="14F0C54E" w:rsidR="00332144" w:rsidRDefault="00332144" w:rsidP="00332144">
      <w:pPr>
        <w:spacing w:afterLines="160" w:after="384" w:line="360" w:lineRule="auto"/>
        <w:jc w:val="center"/>
        <w:rPr>
          <w:rFonts w:ascii="Bookman Old Style" w:hAnsi="Bookman Old Style" w:cs="Times New Roman"/>
          <w:color w:val="404040"/>
          <w:shd w:val="clear" w:color="auto" w:fill="FFFFFF"/>
        </w:rPr>
      </w:pPr>
      <w:r w:rsidRPr="00332144">
        <w:rPr>
          <w:rFonts w:ascii="Bookman Old Style" w:hAnsi="Bookman Old Style" w:cs="Times New Roman"/>
          <w:b/>
          <w:bCs/>
          <w:color w:val="404040"/>
          <w:shd w:val="clear" w:color="auto" w:fill="FFFFFF"/>
        </w:rPr>
        <w:t xml:space="preserve">Table </w:t>
      </w:r>
      <w:r>
        <w:rPr>
          <w:rFonts w:ascii="Bookman Old Style" w:hAnsi="Bookman Old Style" w:cs="Times New Roman"/>
          <w:b/>
          <w:bCs/>
          <w:color w:val="404040"/>
          <w:shd w:val="clear" w:color="auto" w:fill="FFFFFF"/>
        </w:rPr>
        <w:t>A</w:t>
      </w:r>
      <w:r w:rsidRPr="00332144">
        <w:rPr>
          <w:rFonts w:ascii="Bookman Old Style" w:hAnsi="Bookman Old Style" w:cs="Times New Roman"/>
          <w:b/>
          <w:bCs/>
          <w:color w:val="404040"/>
          <w:shd w:val="clear" w:color="auto" w:fill="FFFFFF"/>
        </w:rPr>
        <w:t>:</w:t>
      </w:r>
      <w:r w:rsidRPr="00332144">
        <w:rPr>
          <w:rFonts w:ascii="Bookman Old Style" w:hAnsi="Bookman Old Style" w:cs="Times New Roman"/>
          <w:color w:val="404040"/>
          <w:shd w:val="clear" w:color="auto" w:fill="FFFFFF"/>
        </w:rPr>
        <w:t xml:space="preserve"> A list of true statements and misconceptions</w:t>
      </w:r>
    </w:p>
    <w:p w14:paraId="5CB6EDF2" w14:textId="16B156AF" w:rsidR="002211E1" w:rsidRPr="002211E1" w:rsidRDefault="002211E1" w:rsidP="002211E1">
      <w:pPr>
        <w:pStyle w:val="ListParagraph"/>
        <w:numPr>
          <w:ilvl w:val="0"/>
          <w:numId w:val="1"/>
        </w:numPr>
        <w:spacing w:afterLines="160" w:after="384" w:line="360" w:lineRule="auto"/>
        <w:rPr>
          <w:rFonts w:ascii="Bookman Old Style" w:hAnsi="Bookman Old Style"/>
          <w:noProof/>
        </w:rPr>
      </w:pPr>
      <w:r w:rsidRPr="00D53EF4">
        <w:rPr>
          <w:rFonts w:ascii="Bookman Old Style" w:hAnsi="Bookman Old Style" w:cs="Times New Roman"/>
        </w:rPr>
        <w:t>“</w:t>
      </w:r>
      <w:r w:rsidRPr="00D53EF4">
        <w:rPr>
          <w:rFonts w:ascii="Bookman Old Style" w:hAnsi="Bookman Old Style" w:cs="Times New Roman"/>
          <w:i/>
          <w:iCs/>
          <w:shd w:val="clear" w:color="auto" w:fill="FFFFFF"/>
        </w:rPr>
        <w:t>How do you learn a new topic most effectively?</w:t>
      </w:r>
      <w:r w:rsidRPr="00D53EF4">
        <w:rPr>
          <w:rFonts w:ascii="Bookman Old Style" w:hAnsi="Bookman Old Style" w:cs="Times New Roman"/>
          <w:shd w:val="clear" w:color="auto" w:fill="FFFFFF"/>
        </w:rPr>
        <w:t>”.</w:t>
      </w:r>
    </w:p>
    <w:p w14:paraId="2C57232F" w14:textId="699A8ED3" w:rsidR="002211E1" w:rsidRPr="002211E1" w:rsidRDefault="002211E1" w:rsidP="002211E1">
      <w:pPr>
        <w:pStyle w:val="ListParagraph"/>
        <w:spacing w:afterLines="160" w:after="384" w:line="360" w:lineRule="auto"/>
        <w:rPr>
          <w:rFonts w:ascii="Bookman Old Style" w:hAnsi="Bookman Old Style"/>
          <w:noProof/>
        </w:rPr>
      </w:pPr>
      <w:r>
        <w:rPr>
          <w:rFonts w:ascii="Bookman Old Style" w:hAnsi="Bookman Old Style" w:cs="Times New Roman"/>
        </w:rPr>
        <w:t>Options:</w:t>
      </w:r>
    </w:p>
    <w:p w14:paraId="20C18535" w14:textId="36A2DE53" w:rsidR="002211E1" w:rsidRDefault="002211E1" w:rsidP="002211E1">
      <w:pPr>
        <w:pStyle w:val="ListParagraph"/>
        <w:numPr>
          <w:ilvl w:val="0"/>
          <w:numId w:val="2"/>
        </w:numPr>
        <w:spacing w:afterLines="160" w:after="384" w:line="360" w:lineRule="auto"/>
        <w:rPr>
          <w:rFonts w:ascii="Bookman Old Style" w:hAnsi="Bookman Old Style"/>
          <w:noProof/>
        </w:rPr>
      </w:pPr>
      <w:r>
        <w:rPr>
          <w:rFonts w:ascii="Bookman Old Style" w:hAnsi="Bookman Old Style"/>
          <w:noProof/>
        </w:rPr>
        <w:t>By taking notes</w:t>
      </w:r>
    </w:p>
    <w:p w14:paraId="68AB46CC" w14:textId="38B4F2BD" w:rsidR="002211E1" w:rsidRDefault="002211E1" w:rsidP="002211E1">
      <w:pPr>
        <w:pStyle w:val="ListParagraph"/>
        <w:numPr>
          <w:ilvl w:val="0"/>
          <w:numId w:val="2"/>
        </w:numPr>
        <w:spacing w:afterLines="160" w:after="384" w:line="360" w:lineRule="auto"/>
        <w:rPr>
          <w:rFonts w:ascii="Bookman Old Style" w:hAnsi="Bookman Old Style"/>
          <w:noProof/>
        </w:rPr>
      </w:pPr>
      <w:r>
        <w:rPr>
          <w:rFonts w:ascii="Bookman Old Style" w:hAnsi="Bookman Old Style"/>
          <w:noProof/>
        </w:rPr>
        <w:t>By using visual displays</w:t>
      </w:r>
    </w:p>
    <w:p w14:paraId="10D11AB3" w14:textId="7D10164E" w:rsidR="002211E1" w:rsidRDefault="002211E1" w:rsidP="002211E1">
      <w:pPr>
        <w:pStyle w:val="ListParagraph"/>
        <w:numPr>
          <w:ilvl w:val="0"/>
          <w:numId w:val="2"/>
        </w:numPr>
        <w:spacing w:afterLines="160" w:after="384" w:line="360" w:lineRule="auto"/>
        <w:rPr>
          <w:rFonts w:ascii="Bookman Old Style" w:hAnsi="Bookman Old Style"/>
          <w:noProof/>
        </w:rPr>
      </w:pPr>
      <w:r>
        <w:rPr>
          <w:rFonts w:ascii="Bookman Old Style" w:hAnsi="Bookman Old Style"/>
          <w:noProof/>
        </w:rPr>
        <w:t>By listening</w:t>
      </w:r>
    </w:p>
    <w:p w14:paraId="6D34A5C5" w14:textId="172E5BA6" w:rsidR="002211E1" w:rsidRDefault="002211E1" w:rsidP="002211E1">
      <w:pPr>
        <w:pStyle w:val="ListParagraph"/>
        <w:numPr>
          <w:ilvl w:val="0"/>
          <w:numId w:val="2"/>
        </w:numPr>
        <w:spacing w:afterLines="160" w:after="384" w:line="360" w:lineRule="auto"/>
        <w:rPr>
          <w:rFonts w:ascii="Bookman Old Style" w:hAnsi="Bookman Old Style"/>
          <w:noProof/>
        </w:rPr>
      </w:pPr>
      <w:r>
        <w:rPr>
          <w:rFonts w:ascii="Bookman Old Style" w:hAnsi="Bookman Old Style"/>
          <w:noProof/>
        </w:rPr>
        <w:t>By practical interaction</w:t>
      </w:r>
    </w:p>
    <w:p w14:paraId="687EBB5B" w14:textId="6966341A" w:rsidR="002211E1" w:rsidRDefault="002211E1" w:rsidP="002211E1">
      <w:pPr>
        <w:pStyle w:val="ListParagraph"/>
        <w:numPr>
          <w:ilvl w:val="0"/>
          <w:numId w:val="2"/>
        </w:numPr>
        <w:spacing w:afterLines="160" w:after="384" w:line="360" w:lineRule="auto"/>
        <w:rPr>
          <w:rFonts w:ascii="Bookman Old Style" w:hAnsi="Bookman Old Style"/>
          <w:noProof/>
        </w:rPr>
      </w:pPr>
      <w:r>
        <w:rPr>
          <w:rFonts w:ascii="Bookman Old Style" w:hAnsi="Bookman Old Style"/>
          <w:noProof/>
        </w:rPr>
        <w:t>By practice questions</w:t>
      </w:r>
    </w:p>
    <w:p w14:paraId="10E9C887" w14:textId="014D4891" w:rsidR="002211E1" w:rsidRPr="002211E1" w:rsidRDefault="002211E1" w:rsidP="002211E1">
      <w:pPr>
        <w:pStyle w:val="ListParagraph"/>
        <w:numPr>
          <w:ilvl w:val="0"/>
          <w:numId w:val="1"/>
        </w:numPr>
        <w:spacing w:afterLines="160" w:after="384" w:line="360" w:lineRule="auto"/>
        <w:rPr>
          <w:rFonts w:ascii="Bookman Old Style" w:hAnsi="Bookman Old Style"/>
          <w:noProof/>
        </w:rPr>
      </w:pPr>
      <w:r w:rsidRPr="00D53EF4">
        <w:rPr>
          <w:rFonts w:ascii="Bookman Old Style" w:hAnsi="Bookman Old Style" w:cs="Times New Roman"/>
        </w:rPr>
        <w:lastRenderedPageBreak/>
        <w:t>“</w:t>
      </w:r>
      <w:r w:rsidRPr="00D53EF4">
        <w:rPr>
          <w:rFonts w:ascii="Bookman Old Style" w:hAnsi="Bookman Old Style" w:cs="Times New Roman"/>
          <w:i/>
          <w:iCs/>
          <w:shd w:val="clear" w:color="auto" w:fill="FFFFFF"/>
        </w:rPr>
        <w:t>How do you think teaching could be improved to avoid common</w:t>
      </w:r>
      <w:r>
        <w:rPr>
          <w:rFonts w:ascii="Bookman Old Style" w:hAnsi="Bookman Old Style" w:cs="Times New Roman"/>
          <w:i/>
          <w:iCs/>
          <w:shd w:val="clear" w:color="auto" w:fill="FFFFFF"/>
        </w:rPr>
        <w:t xml:space="preserve"> </w:t>
      </w:r>
      <w:r w:rsidRPr="00D53EF4">
        <w:rPr>
          <w:rFonts w:ascii="Bookman Old Style" w:hAnsi="Bookman Old Style" w:cs="Times New Roman"/>
          <w:i/>
          <w:iCs/>
          <w:shd w:val="clear" w:color="auto" w:fill="FFFFFF"/>
        </w:rPr>
        <w:t>misconceptions regarding chemical equilibria?</w:t>
      </w:r>
      <w:r w:rsidRPr="00D53EF4">
        <w:rPr>
          <w:rFonts w:ascii="Bookman Old Style" w:hAnsi="Bookman Old Style" w:cs="Times New Roman"/>
          <w:shd w:val="clear" w:color="auto" w:fill="FFFFFF"/>
        </w:rPr>
        <w:t>”</w:t>
      </w:r>
    </w:p>
    <w:p w14:paraId="2A171E3C" w14:textId="77777777" w:rsidR="00332144" w:rsidRPr="00332144" w:rsidRDefault="00332144">
      <w:pPr>
        <w:rPr>
          <w:b/>
          <w:bCs/>
          <w:lang w:val="en-US"/>
        </w:rPr>
      </w:pPr>
    </w:p>
    <w:sectPr w:rsidR="00332144" w:rsidRPr="003321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F7366"/>
    <w:multiLevelType w:val="hybridMultilevel"/>
    <w:tmpl w:val="A39AD4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96B02"/>
    <w:multiLevelType w:val="hybridMultilevel"/>
    <w:tmpl w:val="EAB6E9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144"/>
    <w:rsid w:val="002211E1"/>
    <w:rsid w:val="00332144"/>
    <w:rsid w:val="00AD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66594"/>
  <w15:chartTrackingRefBased/>
  <w15:docId w15:val="{8AAD86E5-7BBD-4A47-AE6E-2226FCA85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Ebodytext">
    <w:name w:val="JCE body text"/>
    <w:rsid w:val="00332144"/>
    <w:pPr>
      <w:spacing w:after="0" w:line="480" w:lineRule="auto"/>
      <w:ind w:firstLine="360"/>
    </w:pPr>
    <w:rPr>
      <w:rFonts w:ascii="Bookman Old Style" w:eastAsia="Times New Roman" w:hAnsi="Bookman Old Style" w:cs="Times New Roman"/>
      <w:sz w:val="20"/>
      <w:szCs w:val="20"/>
      <w:lang w:val="en-US"/>
    </w:rPr>
  </w:style>
  <w:style w:type="table" w:styleId="GridTable1Light">
    <w:name w:val="Grid Table 1 Light"/>
    <w:basedOn w:val="TableNormal"/>
    <w:uiPriority w:val="46"/>
    <w:rsid w:val="0033214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2211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8041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Riddle</dc:creator>
  <cp:keywords/>
  <dc:description/>
  <cp:lastModifiedBy>Henry Riddle</cp:lastModifiedBy>
  <cp:revision>1</cp:revision>
  <dcterms:created xsi:type="dcterms:W3CDTF">2021-09-12T12:20:00Z</dcterms:created>
  <dcterms:modified xsi:type="dcterms:W3CDTF">2021-09-19T12:31:00Z</dcterms:modified>
</cp:coreProperties>
</file>