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C726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Illustrations </w:t>
      </w:r>
    </w:p>
    <w:p w14:paraId="23B1C078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lang w:val="en-US"/>
        </w:rPr>
        <w:t> </w:t>
      </w:r>
    </w:p>
    <w:p w14:paraId="75316FE4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Fig. 1 Visitors in the walk-through installation </w:t>
      </w:r>
      <w:r>
        <w:rPr>
          <w:rFonts w:ascii="Arial" w:eastAsia="Arial" w:hAnsi="Arial" w:cs="Arial"/>
          <w:i/>
          <w:iCs/>
          <w:color w:val="000000"/>
          <w:sz w:val="24"/>
          <w:szCs w:val="24"/>
          <w:lang w:val="en-US"/>
        </w:rPr>
        <w:t>Synaptic passage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by artist Daniel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Canogar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Courtesy of Studio Daniel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Canogar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>. </w:t>
      </w:r>
    </w:p>
    <w:p w14:paraId="049E75CB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4E1998E1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Fig. 2 </w:t>
      </w:r>
      <w:r>
        <w:rPr>
          <w:rFonts w:ascii="Arial" w:eastAsia="Arial" w:hAnsi="Arial" w:cs="Arial"/>
          <w:i/>
          <w:iCs/>
          <w:color w:val="000000"/>
          <w:sz w:val="24"/>
          <w:szCs w:val="24"/>
          <w:shd w:val="clear" w:color="auto" w:fill="FFFFFF"/>
          <w:lang w:val="en-US"/>
        </w:rPr>
        <w:t>After the Mona Lisa 8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 by artist Devorah Sperber. Photo by Denis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val="en-US"/>
        </w:rPr>
        <w:t>Finnin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© American Museum of Natural History.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470AC90D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03CFE559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Fig. 3 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Star tracing activity, to illustrate the shaping of procedural memory. Photo by Denis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val="en-US"/>
        </w:rPr>
        <w:t>Finnin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© American Museum of Natural History.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599E30D7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24C49A13" w14:textId="77777777" w:rsidR="00A7241C" w:rsidRDefault="00A7241C" w:rsidP="00A7241C">
      <w:p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Fig. 4 View from the entrance to the section ‘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Your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Thinking Brain’. Photo by Roderick Mickens © American Museum of Natural History.</w:t>
      </w:r>
    </w:p>
    <w:p w14:paraId="255788F2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2A2D6EAD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Fig. 5 Faces in the ‘Mirror Room’. Photo © Lesley Leslie-Spinks. </w:t>
      </w:r>
    </w:p>
    <w:p w14:paraId="2BFBB69E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7299A815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Fig. 6 Display of brains on jars in Mind Gap. Photo © Lesley Leslie-Spinks. </w:t>
      </w:r>
    </w:p>
    <w:p w14:paraId="0BD221EC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176C0A9E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Fig. 7 View from the entrance to the ‘Forest Room’. Photo © Lesley Leslie-Spinks. </w:t>
      </w:r>
    </w:p>
    <w:p w14:paraId="26E00580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 </w:t>
      </w:r>
    </w:p>
    <w:p w14:paraId="7B3FB884" w14:textId="77777777" w:rsidR="00A7241C" w:rsidRDefault="00A7241C" w:rsidP="00A7241C">
      <w:pPr>
        <w:spacing w:after="160"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Fig. 8 Guided group of children walks along the light tubes in the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‘Lighting Room’.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Photo © Lesley Leslie-Spinks. </w:t>
      </w:r>
    </w:p>
    <w:p w14:paraId="72ACA77F" w14:textId="77777777" w:rsidR="00C9594E" w:rsidRDefault="00C9594E"/>
    <w:sectPr w:rsidR="00C95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1C"/>
    <w:rsid w:val="00A7241C"/>
    <w:rsid w:val="00C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596D"/>
  <w15:chartTrackingRefBased/>
  <w15:docId w15:val="{DDC18C50-0CBE-4824-8727-A19AD698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1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72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1C"/>
    <w:rPr>
      <w:rFonts w:ascii="Calibri" w:hAnsi="Calibri" w:cs="Calibri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7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Lester, Peter A.</dc:creator>
  <cp:keywords/>
  <dc:description/>
  <cp:lastModifiedBy>Lester, Peter A.</cp:lastModifiedBy>
  <cp:revision>1</cp:revision>
  <dcterms:created xsi:type="dcterms:W3CDTF">2022-03-31T09:34:00Z</dcterms:created>
  <dcterms:modified xsi:type="dcterms:W3CDTF">2022-03-31T09:34:00Z</dcterms:modified>
</cp:coreProperties>
</file>