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A87D5" w14:textId="77777777" w:rsidR="001A2BDD" w:rsidRPr="00FE04D7" w:rsidRDefault="001A2BDD" w:rsidP="00CB4537">
      <w:pPr>
        <w:spacing w:after="0" w:line="480" w:lineRule="auto"/>
        <w:rPr>
          <w:rFonts w:ascii="Times New Roman" w:hAnsi="Times New Roman" w:cs="Times New Roman"/>
          <w:b/>
          <w:sz w:val="24"/>
          <w:szCs w:val="24"/>
        </w:rPr>
      </w:pPr>
      <w:r w:rsidRPr="00FE04D7">
        <w:rPr>
          <w:rFonts w:ascii="Times New Roman" w:hAnsi="Times New Roman" w:cs="Times New Roman"/>
          <w:b/>
          <w:sz w:val="24"/>
          <w:szCs w:val="24"/>
        </w:rPr>
        <w:t>Review Article</w:t>
      </w:r>
    </w:p>
    <w:p w14:paraId="096802D7" w14:textId="4F44D5A9" w:rsidR="000A6D8A" w:rsidRDefault="000A6D8A" w:rsidP="00CB4537">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Too Much of  </w:t>
      </w:r>
      <w:r w:rsidR="006B51F3">
        <w:rPr>
          <w:rFonts w:ascii="Times New Roman" w:hAnsi="Times New Roman" w:cs="Times New Roman"/>
          <w:b/>
          <w:sz w:val="24"/>
          <w:szCs w:val="24"/>
        </w:rPr>
        <w:t>a</w:t>
      </w:r>
      <w:r>
        <w:rPr>
          <w:rFonts w:ascii="Times New Roman" w:hAnsi="Times New Roman" w:cs="Times New Roman"/>
          <w:b/>
          <w:sz w:val="24"/>
          <w:szCs w:val="24"/>
        </w:rPr>
        <w:t xml:space="preserve"> Good Thing?</w:t>
      </w:r>
      <w:r w:rsidR="000211B1">
        <w:rPr>
          <w:rFonts w:ascii="Times New Roman" w:hAnsi="Times New Roman" w:cs="Times New Roman"/>
          <w:b/>
          <w:sz w:val="24"/>
          <w:szCs w:val="24"/>
        </w:rPr>
        <w:t xml:space="preserve"> Inclusion, Editorial Roles, and the Future of Museum Studies Publishing</w:t>
      </w:r>
    </w:p>
    <w:p w14:paraId="590F2A5F" w14:textId="7830F65B" w:rsidR="001A2BDD" w:rsidRPr="00FE04D7" w:rsidRDefault="001A2BDD" w:rsidP="00CB4537">
      <w:pPr>
        <w:spacing w:after="0" w:line="480" w:lineRule="auto"/>
        <w:rPr>
          <w:rFonts w:ascii="Times New Roman" w:hAnsi="Times New Roman" w:cs="Times New Roman"/>
          <w:sz w:val="24"/>
          <w:szCs w:val="24"/>
        </w:rPr>
      </w:pPr>
      <w:r w:rsidRPr="00FE04D7">
        <w:rPr>
          <w:rFonts w:ascii="Times New Roman" w:hAnsi="Times New Roman" w:cs="Times New Roman"/>
          <w:sz w:val="24"/>
          <w:szCs w:val="24"/>
        </w:rPr>
        <w:t>Amy K. Levin</w:t>
      </w:r>
    </w:p>
    <w:p w14:paraId="7482D3D9" w14:textId="77777777" w:rsidR="00FE04D7" w:rsidRDefault="00FE04D7" w:rsidP="00FE04D7">
      <w:pPr>
        <w:spacing w:after="0" w:line="480" w:lineRule="auto"/>
        <w:jc w:val="both"/>
        <w:rPr>
          <w:rFonts w:ascii="Times New Roman" w:hAnsi="Times New Roman" w:cs="Times New Roman"/>
          <w:b/>
          <w:sz w:val="24"/>
          <w:szCs w:val="24"/>
        </w:rPr>
      </w:pPr>
    </w:p>
    <w:p w14:paraId="71D82B88" w14:textId="6E4F8401" w:rsidR="001A2BDD" w:rsidRPr="00FE04D7" w:rsidRDefault="006E3097" w:rsidP="006E309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Ashton, Jenna C. </w:t>
      </w:r>
      <w:r>
        <w:rPr>
          <w:rFonts w:ascii="Times New Roman" w:hAnsi="Times New Roman" w:cs="Times New Roman"/>
          <w:b/>
          <w:i/>
          <w:sz w:val="24"/>
          <w:szCs w:val="24"/>
        </w:rPr>
        <w:t xml:space="preserve">Feminism and Museums: Intervention, Disruption and Change. </w:t>
      </w:r>
      <w:r>
        <w:rPr>
          <w:rFonts w:ascii="Times New Roman" w:hAnsi="Times New Roman" w:cs="Times New Roman"/>
          <w:b/>
          <w:sz w:val="24"/>
          <w:szCs w:val="24"/>
        </w:rPr>
        <w:t xml:space="preserve">2 vols. Edinburgh: Museums </w:t>
      </w:r>
      <w:proofErr w:type="spellStart"/>
      <w:r>
        <w:rPr>
          <w:rFonts w:ascii="Times New Roman" w:hAnsi="Times New Roman" w:cs="Times New Roman"/>
          <w:b/>
          <w:sz w:val="24"/>
          <w:szCs w:val="24"/>
        </w:rPr>
        <w:t>Etc</w:t>
      </w:r>
      <w:proofErr w:type="spellEnd"/>
      <w:r>
        <w:rPr>
          <w:rFonts w:ascii="Times New Roman" w:hAnsi="Times New Roman" w:cs="Times New Roman"/>
          <w:b/>
          <w:sz w:val="24"/>
          <w:szCs w:val="24"/>
        </w:rPr>
        <w:t xml:space="preserve">, 2017 (vol. 1), </w:t>
      </w:r>
      <w:r w:rsidR="001A2BDD" w:rsidRPr="00FE04D7">
        <w:rPr>
          <w:rFonts w:ascii="Times New Roman" w:hAnsi="Times New Roman" w:cs="Times New Roman"/>
          <w:b/>
          <w:sz w:val="24"/>
          <w:szCs w:val="24"/>
        </w:rPr>
        <w:t>2018</w:t>
      </w:r>
      <w:r>
        <w:rPr>
          <w:rFonts w:ascii="Times New Roman" w:hAnsi="Times New Roman" w:cs="Times New Roman"/>
          <w:b/>
          <w:sz w:val="24"/>
          <w:szCs w:val="24"/>
        </w:rPr>
        <w:t xml:space="preserve"> (vol.2)</w:t>
      </w:r>
      <w:r w:rsidR="001A2BDD" w:rsidRPr="00FE04D7">
        <w:rPr>
          <w:rFonts w:ascii="Times New Roman" w:hAnsi="Times New Roman" w:cs="Times New Roman"/>
          <w:b/>
          <w:sz w:val="24"/>
          <w:szCs w:val="24"/>
        </w:rPr>
        <w:t xml:space="preserve">, </w:t>
      </w:r>
      <w:r w:rsidR="00CA52F7">
        <w:rPr>
          <w:rFonts w:ascii="Times New Roman" w:hAnsi="Times New Roman" w:cs="Times New Roman"/>
          <w:b/>
          <w:sz w:val="24"/>
          <w:szCs w:val="24"/>
        </w:rPr>
        <w:t xml:space="preserve">hardback </w:t>
      </w:r>
      <w:r w:rsidR="00CA52F7" w:rsidRPr="00FE04D7">
        <w:rPr>
          <w:rFonts w:ascii="Times New Roman" w:hAnsi="Times New Roman" w:cs="Times New Roman"/>
          <w:b/>
          <w:sz w:val="24"/>
          <w:szCs w:val="24"/>
        </w:rPr>
        <w:t>£</w:t>
      </w:r>
      <w:r w:rsidR="00CA52F7">
        <w:rPr>
          <w:rFonts w:ascii="Times New Roman" w:hAnsi="Times New Roman" w:cs="Times New Roman"/>
          <w:b/>
          <w:sz w:val="24"/>
          <w:szCs w:val="24"/>
        </w:rPr>
        <w:t xml:space="preserve">100 per volume, </w:t>
      </w:r>
      <w:r>
        <w:rPr>
          <w:rFonts w:ascii="Times New Roman" w:hAnsi="Times New Roman" w:cs="Times New Roman"/>
          <w:b/>
          <w:sz w:val="24"/>
          <w:szCs w:val="24"/>
        </w:rPr>
        <w:t xml:space="preserve">paperback </w:t>
      </w:r>
      <w:r w:rsidR="00CA52F7" w:rsidRPr="00FE04D7">
        <w:rPr>
          <w:rFonts w:ascii="Times New Roman" w:hAnsi="Times New Roman" w:cs="Times New Roman"/>
          <w:b/>
          <w:sz w:val="24"/>
          <w:szCs w:val="24"/>
        </w:rPr>
        <w:t>£</w:t>
      </w:r>
      <w:r w:rsidR="00CA52F7">
        <w:rPr>
          <w:rFonts w:ascii="Times New Roman" w:hAnsi="Times New Roman" w:cs="Times New Roman"/>
          <w:b/>
          <w:sz w:val="24"/>
          <w:szCs w:val="24"/>
        </w:rPr>
        <w:t>75 per volume</w:t>
      </w:r>
      <w:r w:rsidR="001A2BDD" w:rsidRPr="00FE04D7">
        <w:rPr>
          <w:rFonts w:ascii="Times New Roman" w:hAnsi="Times New Roman" w:cs="Times New Roman"/>
          <w:b/>
          <w:sz w:val="24"/>
          <w:szCs w:val="24"/>
        </w:rPr>
        <w:t xml:space="preserve">, pp. </w:t>
      </w:r>
      <w:r>
        <w:rPr>
          <w:rFonts w:ascii="Times New Roman" w:hAnsi="Times New Roman" w:cs="Times New Roman"/>
          <w:b/>
          <w:sz w:val="24"/>
          <w:szCs w:val="24"/>
        </w:rPr>
        <w:t>1344.</w:t>
      </w:r>
      <w:r w:rsidR="00837D94">
        <w:rPr>
          <w:rFonts w:ascii="Times New Roman" w:hAnsi="Times New Roman" w:cs="Times New Roman"/>
          <w:b/>
          <w:sz w:val="24"/>
          <w:szCs w:val="24"/>
        </w:rPr>
        <w:t xml:space="preserve"> Available in digital format by subscription.</w:t>
      </w:r>
    </w:p>
    <w:p w14:paraId="066A29A2" w14:textId="32A5E7B9" w:rsidR="00FE04D7" w:rsidRDefault="00CA52F7" w:rsidP="00FE04D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w:t>
      </w:r>
      <w:r w:rsidR="00B81CD7">
        <w:rPr>
          <w:rFonts w:ascii="Times New Roman" w:hAnsi="Times New Roman" w:cs="Times New Roman"/>
          <w:sz w:val="24"/>
          <w:szCs w:val="24"/>
        </w:rPr>
        <w:t xml:space="preserve"> the Foreword to </w:t>
      </w:r>
      <w:r w:rsidR="00B81CD7">
        <w:rPr>
          <w:rFonts w:ascii="Times New Roman" w:hAnsi="Times New Roman" w:cs="Times New Roman"/>
          <w:i/>
          <w:sz w:val="24"/>
          <w:szCs w:val="24"/>
        </w:rPr>
        <w:t>Feminism and Museums</w:t>
      </w:r>
      <w:r w:rsidR="00B81CD7">
        <w:rPr>
          <w:rFonts w:ascii="Times New Roman" w:hAnsi="Times New Roman" w:cs="Times New Roman"/>
          <w:sz w:val="24"/>
          <w:szCs w:val="24"/>
        </w:rPr>
        <w:t>, which is included in both volumes</w:t>
      </w:r>
      <w:r>
        <w:rPr>
          <w:rFonts w:ascii="Times New Roman" w:hAnsi="Times New Roman" w:cs="Times New Roman"/>
          <w:sz w:val="24"/>
          <w:szCs w:val="24"/>
        </w:rPr>
        <w:t xml:space="preserve">, Maura Reilly, founding curator of the Sackler Center for Feminist Art at the Brooklyn Museum, asserts, “My ambitions for the launch of the Center’s site were ambitious” (36). The same might be said </w:t>
      </w:r>
      <w:proofErr w:type="spellStart"/>
      <w:r>
        <w:rPr>
          <w:rFonts w:ascii="Times New Roman" w:hAnsi="Times New Roman" w:cs="Times New Roman"/>
          <w:sz w:val="24"/>
          <w:szCs w:val="24"/>
        </w:rPr>
        <w:t>for</w:t>
      </w:r>
      <w:r w:rsidR="005025CF">
        <w:rPr>
          <w:rFonts w:ascii="Times New Roman" w:hAnsi="Times New Roman" w:cs="Times New Roman"/>
          <w:sz w:val="24"/>
          <w:szCs w:val="24"/>
        </w:rPr>
        <w:t>MuseumEtc’s</w:t>
      </w:r>
      <w:r>
        <w:rPr>
          <w:rFonts w:ascii="Times New Roman" w:hAnsi="Times New Roman" w:cs="Times New Roman"/>
          <w:sz w:val="24"/>
          <w:szCs w:val="24"/>
        </w:rPr>
        <w:t>’s</w:t>
      </w:r>
      <w:proofErr w:type="spellEnd"/>
      <w:r>
        <w:rPr>
          <w:rFonts w:ascii="Times New Roman" w:hAnsi="Times New Roman" w:cs="Times New Roman"/>
          <w:sz w:val="24"/>
          <w:szCs w:val="24"/>
        </w:rPr>
        <w:t xml:space="preserve"> approach to this 1344 page, two volume behemoth, which is without question ambitious but also characterized </w:t>
      </w:r>
      <w:r w:rsidR="00B81CD7">
        <w:rPr>
          <w:rFonts w:ascii="Times New Roman" w:hAnsi="Times New Roman" w:cs="Times New Roman"/>
          <w:sz w:val="24"/>
          <w:szCs w:val="24"/>
        </w:rPr>
        <w:t>by redundancy</w:t>
      </w:r>
      <w:r w:rsidR="00C33664">
        <w:rPr>
          <w:rFonts w:ascii="Times New Roman" w:hAnsi="Times New Roman" w:cs="Times New Roman"/>
          <w:sz w:val="24"/>
          <w:szCs w:val="24"/>
        </w:rPr>
        <w:t>.</w:t>
      </w:r>
      <w:r w:rsidR="000211B1">
        <w:rPr>
          <w:rFonts w:ascii="Times New Roman" w:hAnsi="Times New Roman" w:cs="Times New Roman"/>
          <w:sz w:val="24"/>
          <w:szCs w:val="24"/>
        </w:rPr>
        <w:t xml:space="preserve"> </w:t>
      </w:r>
      <w:r w:rsidR="000A6D8A">
        <w:rPr>
          <w:rFonts w:ascii="Times New Roman" w:hAnsi="Times New Roman" w:cs="Times New Roman"/>
          <w:sz w:val="24"/>
          <w:szCs w:val="24"/>
        </w:rPr>
        <w:t xml:space="preserve">The publication of this text is exciting and welcome to those of us passionate about its subject, and the inclusion of case studies from a wide array of institutions is </w:t>
      </w:r>
      <w:r w:rsidR="00837D94">
        <w:rPr>
          <w:rFonts w:ascii="Times New Roman" w:hAnsi="Times New Roman" w:cs="Times New Roman"/>
          <w:sz w:val="24"/>
          <w:szCs w:val="24"/>
        </w:rPr>
        <w:t>a strong point. I</w:t>
      </w:r>
      <w:r w:rsidR="000A6D8A">
        <w:rPr>
          <w:rFonts w:ascii="Times New Roman" w:hAnsi="Times New Roman" w:cs="Times New Roman"/>
          <w:sz w:val="24"/>
          <w:szCs w:val="24"/>
        </w:rPr>
        <w:t xml:space="preserve">n its very presence, </w:t>
      </w:r>
      <w:r w:rsidR="00837D94">
        <w:rPr>
          <w:rFonts w:ascii="Times New Roman" w:hAnsi="Times New Roman" w:cs="Times New Roman"/>
          <w:sz w:val="24"/>
          <w:szCs w:val="24"/>
        </w:rPr>
        <w:t xml:space="preserve">Ashton’s book </w:t>
      </w:r>
      <w:r w:rsidR="000A6D8A">
        <w:rPr>
          <w:rFonts w:ascii="Times New Roman" w:hAnsi="Times New Roman" w:cs="Times New Roman"/>
          <w:sz w:val="24"/>
          <w:szCs w:val="24"/>
        </w:rPr>
        <w:t xml:space="preserve">demonstrates that feminists continue to strive for inclusion in the world of museums, often in innovative and unusual ways. </w:t>
      </w:r>
      <w:r w:rsidR="00B81CD7">
        <w:rPr>
          <w:rFonts w:ascii="Times New Roman" w:hAnsi="Times New Roman" w:cs="Times New Roman"/>
          <w:sz w:val="24"/>
          <w:szCs w:val="24"/>
        </w:rPr>
        <w:t xml:space="preserve">The highlight on case studies will be particularly interesting for practitioners seeking models. </w:t>
      </w:r>
      <w:r w:rsidR="000A6D8A">
        <w:rPr>
          <w:rFonts w:ascii="Times New Roman" w:hAnsi="Times New Roman" w:cs="Times New Roman"/>
          <w:sz w:val="24"/>
          <w:szCs w:val="24"/>
        </w:rPr>
        <w:t xml:space="preserve">Moreover, the book is democratic </w:t>
      </w:r>
      <w:r w:rsidR="006832BB">
        <w:rPr>
          <w:rFonts w:ascii="Times New Roman" w:hAnsi="Times New Roman" w:cs="Times New Roman"/>
          <w:sz w:val="24"/>
          <w:szCs w:val="24"/>
        </w:rPr>
        <w:t xml:space="preserve">and inclusive </w:t>
      </w:r>
      <w:r w:rsidR="000A6D8A">
        <w:rPr>
          <w:rFonts w:ascii="Times New Roman" w:hAnsi="Times New Roman" w:cs="Times New Roman"/>
          <w:sz w:val="24"/>
          <w:szCs w:val="24"/>
        </w:rPr>
        <w:t>in the w</w:t>
      </w:r>
      <w:r w:rsidR="006832BB">
        <w:rPr>
          <w:rFonts w:ascii="Times New Roman" w:hAnsi="Times New Roman" w:cs="Times New Roman"/>
          <w:sz w:val="24"/>
          <w:szCs w:val="24"/>
        </w:rPr>
        <w:t>ay it has drawn in scholar</w:t>
      </w:r>
      <w:r w:rsidR="000A6D8A">
        <w:rPr>
          <w:rFonts w:ascii="Times New Roman" w:hAnsi="Times New Roman" w:cs="Times New Roman"/>
          <w:sz w:val="24"/>
          <w:szCs w:val="24"/>
        </w:rPr>
        <w:t xml:space="preserve">s, professionals, artists, and academics, regardless of their theoretical background or rank, the length of their chapter, or its approach. </w:t>
      </w:r>
      <w:r w:rsidR="00DC5984">
        <w:rPr>
          <w:rFonts w:ascii="Times New Roman" w:hAnsi="Times New Roman" w:cs="Times New Roman"/>
          <w:sz w:val="24"/>
          <w:szCs w:val="24"/>
        </w:rPr>
        <w:t>Most of the authors’</w:t>
      </w:r>
      <w:r w:rsidR="00B81CD7">
        <w:rPr>
          <w:rFonts w:ascii="Times New Roman" w:hAnsi="Times New Roman" w:cs="Times New Roman"/>
          <w:sz w:val="24"/>
          <w:szCs w:val="24"/>
        </w:rPr>
        <w:t xml:space="preserve"> </w:t>
      </w:r>
      <w:r w:rsidR="00DC5984">
        <w:rPr>
          <w:rFonts w:ascii="Times New Roman" w:hAnsi="Times New Roman" w:cs="Times New Roman"/>
          <w:sz w:val="24"/>
          <w:szCs w:val="24"/>
        </w:rPr>
        <w:t xml:space="preserve">names were previously unknown to me. </w:t>
      </w:r>
    </w:p>
    <w:p w14:paraId="2FAEAB21" w14:textId="5AE7EA3A" w:rsidR="00E871CE" w:rsidRDefault="00E871CE" w:rsidP="00FE04D7">
      <w:pPr>
        <w:spacing w:after="0" w:line="480" w:lineRule="auto"/>
        <w:jc w:val="both"/>
        <w:rPr>
          <w:rFonts w:ascii="Times New Roman" w:hAnsi="Times New Roman" w:cs="Times New Roman"/>
          <w:sz w:val="24"/>
          <w:szCs w:val="24"/>
        </w:rPr>
      </w:pPr>
    </w:p>
    <w:p w14:paraId="0E1199BA" w14:textId="5941DC22" w:rsidR="00E871CE" w:rsidRPr="00DC5984" w:rsidRDefault="00E871CE" w:rsidP="00FE04D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 books on gender and museums have not dealt with museum representations of motherhood; a strength of this collection are the chapters in the first volume discussing the taboos surrounding </w:t>
      </w:r>
      <w:r>
        <w:rPr>
          <w:rFonts w:ascii="Times New Roman" w:hAnsi="Times New Roman" w:cs="Times New Roman"/>
          <w:sz w:val="24"/>
          <w:szCs w:val="24"/>
        </w:rPr>
        <w:lastRenderedPageBreak/>
        <w:t xml:space="preserve">this topic and the Birth Rites Collection displays. </w:t>
      </w:r>
      <w:r w:rsidR="006832BB">
        <w:rPr>
          <w:rFonts w:ascii="Times New Roman" w:hAnsi="Times New Roman" w:cs="Times New Roman"/>
          <w:sz w:val="24"/>
          <w:szCs w:val="24"/>
        </w:rPr>
        <w:t xml:space="preserve">Parry and van </w:t>
      </w:r>
      <w:proofErr w:type="spellStart"/>
      <w:r w:rsidR="006832BB">
        <w:rPr>
          <w:rFonts w:ascii="Times New Roman" w:hAnsi="Times New Roman" w:cs="Times New Roman"/>
          <w:sz w:val="24"/>
          <w:szCs w:val="24"/>
        </w:rPr>
        <w:t>Houten’s</w:t>
      </w:r>
      <w:proofErr w:type="spellEnd"/>
      <w:r w:rsidR="006832BB">
        <w:rPr>
          <w:rFonts w:ascii="Times New Roman" w:hAnsi="Times New Roman" w:cs="Times New Roman"/>
          <w:sz w:val="24"/>
          <w:szCs w:val="24"/>
        </w:rPr>
        <w:t xml:space="preserve"> chapter in volume 2 offers insights into the lost histories of females in Dutch institutions</w:t>
      </w:r>
      <w:r w:rsidR="00B81CD7">
        <w:rPr>
          <w:rFonts w:ascii="Times New Roman" w:hAnsi="Times New Roman" w:cs="Times New Roman"/>
          <w:sz w:val="24"/>
          <w:szCs w:val="24"/>
        </w:rPr>
        <w:t xml:space="preserve"> and the national canon imposed on schoolchildren. O</w:t>
      </w:r>
      <w:r w:rsidR="006832BB">
        <w:rPr>
          <w:rFonts w:ascii="Times New Roman" w:hAnsi="Times New Roman" w:cs="Times New Roman"/>
          <w:sz w:val="24"/>
          <w:szCs w:val="24"/>
        </w:rPr>
        <w:t xml:space="preserve">ther chapters, such as the one on the WASP exhibition at the American Airpower Museum, recount lost histories or draw attention to forgotten women. </w:t>
      </w:r>
      <w:r>
        <w:rPr>
          <w:rFonts w:ascii="Times New Roman" w:hAnsi="Times New Roman" w:cs="Times New Roman"/>
          <w:sz w:val="24"/>
          <w:szCs w:val="24"/>
        </w:rPr>
        <w:t>The global scope of the collection, covering museums from Ecuador to the U</w:t>
      </w:r>
      <w:r w:rsidR="00B81CD7">
        <w:rPr>
          <w:rFonts w:ascii="Times New Roman" w:hAnsi="Times New Roman" w:cs="Times New Roman"/>
          <w:sz w:val="24"/>
          <w:szCs w:val="24"/>
        </w:rPr>
        <w:t xml:space="preserve">kraine, from Denmark to Canada, </w:t>
      </w:r>
      <w:r>
        <w:rPr>
          <w:rFonts w:ascii="Times New Roman" w:hAnsi="Times New Roman" w:cs="Times New Roman"/>
          <w:sz w:val="24"/>
          <w:szCs w:val="24"/>
        </w:rPr>
        <w:t>allows for comparison, although Manchester institut</w:t>
      </w:r>
      <w:r w:rsidR="00837D94">
        <w:rPr>
          <w:rFonts w:ascii="Times New Roman" w:hAnsi="Times New Roman" w:cs="Times New Roman"/>
          <w:sz w:val="24"/>
          <w:szCs w:val="24"/>
        </w:rPr>
        <w:t>ions appear throughout</w:t>
      </w:r>
      <w:r>
        <w:rPr>
          <w:rFonts w:ascii="Times New Roman" w:hAnsi="Times New Roman" w:cs="Times New Roman"/>
          <w:sz w:val="24"/>
          <w:szCs w:val="24"/>
        </w:rPr>
        <w:t>.</w:t>
      </w:r>
      <w:r w:rsidR="00B81CD7">
        <w:rPr>
          <w:rFonts w:ascii="Times New Roman" w:hAnsi="Times New Roman" w:cs="Times New Roman"/>
          <w:sz w:val="24"/>
          <w:szCs w:val="24"/>
        </w:rPr>
        <w:t xml:space="preserve"> M</w:t>
      </w:r>
      <w:r w:rsidR="006832BB">
        <w:rPr>
          <w:rFonts w:ascii="Times New Roman" w:hAnsi="Times New Roman" w:cs="Times New Roman"/>
          <w:sz w:val="24"/>
          <w:szCs w:val="24"/>
        </w:rPr>
        <w:t xml:space="preserve">any chapters are about interventions bringing women’s </w:t>
      </w:r>
      <w:r w:rsidR="00B81CD7">
        <w:rPr>
          <w:rFonts w:ascii="Times New Roman" w:hAnsi="Times New Roman" w:cs="Times New Roman"/>
          <w:sz w:val="24"/>
          <w:szCs w:val="24"/>
        </w:rPr>
        <w:t xml:space="preserve">art and </w:t>
      </w:r>
      <w:r w:rsidR="006832BB">
        <w:rPr>
          <w:rFonts w:ascii="Times New Roman" w:hAnsi="Times New Roman" w:cs="Times New Roman"/>
          <w:sz w:val="24"/>
          <w:szCs w:val="24"/>
        </w:rPr>
        <w:t>history into institutions, but these projects are not necessarily feminist</w:t>
      </w:r>
      <w:r w:rsidR="00DC5984">
        <w:rPr>
          <w:rFonts w:ascii="Times New Roman" w:hAnsi="Times New Roman" w:cs="Times New Roman"/>
          <w:sz w:val="24"/>
          <w:szCs w:val="24"/>
        </w:rPr>
        <w:t>, and</w:t>
      </w:r>
      <w:r w:rsidR="00B81CD7">
        <w:rPr>
          <w:rFonts w:ascii="Times New Roman" w:hAnsi="Times New Roman" w:cs="Times New Roman"/>
          <w:sz w:val="24"/>
          <w:szCs w:val="24"/>
        </w:rPr>
        <w:t xml:space="preserve"> they do not consistently contain </w:t>
      </w:r>
      <w:r w:rsidR="00DC5984">
        <w:rPr>
          <w:rFonts w:ascii="Times New Roman" w:hAnsi="Times New Roman" w:cs="Times New Roman"/>
          <w:sz w:val="24"/>
          <w:szCs w:val="24"/>
        </w:rPr>
        <w:t>feminist analysis of gender roles, sexuality, or gender identities</w:t>
      </w:r>
      <w:r w:rsidR="006832BB">
        <w:rPr>
          <w:rFonts w:ascii="Times New Roman" w:hAnsi="Times New Roman" w:cs="Times New Roman"/>
          <w:sz w:val="24"/>
          <w:szCs w:val="24"/>
        </w:rPr>
        <w:t>.</w:t>
      </w:r>
      <w:r w:rsidR="00DC5984">
        <w:rPr>
          <w:rFonts w:ascii="Times New Roman" w:hAnsi="Times New Roman" w:cs="Times New Roman"/>
          <w:sz w:val="24"/>
          <w:szCs w:val="24"/>
        </w:rPr>
        <w:t xml:space="preserve"> Rachel Lennon’s short chapter in volume 2 about controversies surrounding National Trust queering projects is one that explicitly addresses these issues. In contrast, the chapter on the Gender Mu</w:t>
      </w:r>
      <w:r w:rsidR="00837D94">
        <w:rPr>
          <w:rFonts w:ascii="Times New Roman" w:hAnsi="Times New Roman" w:cs="Times New Roman"/>
          <w:sz w:val="24"/>
          <w:szCs w:val="24"/>
        </w:rPr>
        <w:t>seum in the Ukraine in volume 1</w:t>
      </w:r>
      <w:r w:rsidR="00DC5984">
        <w:rPr>
          <w:rFonts w:ascii="Times New Roman" w:hAnsi="Times New Roman" w:cs="Times New Roman"/>
          <w:sz w:val="24"/>
          <w:szCs w:val="24"/>
        </w:rPr>
        <w:t xml:space="preserve"> describes an institution </w:t>
      </w:r>
      <w:r w:rsidR="00B81CD7">
        <w:rPr>
          <w:rFonts w:ascii="Times New Roman" w:hAnsi="Times New Roman" w:cs="Times New Roman"/>
          <w:sz w:val="24"/>
          <w:szCs w:val="24"/>
        </w:rPr>
        <w:t xml:space="preserve">where the word </w:t>
      </w:r>
      <w:r w:rsidR="00DC5984">
        <w:rPr>
          <w:rFonts w:ascii="Times New Roman" w:hAnsi="Times New Roman" w:cs="Times New Roman"/>
          <w:i/>
          <w:sz w:val="24"/>
          <w:szCs w:val="24"/>
        </w:rPr>
        <w:t>gender</w:t>
      </w:r>
      <w:r w:rsidR="00DC5984">
        <w:rPr>
          <w:rFonts w:ascii="Times New Roman" w:hAnsi="Times New Roman" w:cs="Times New Roman"/>
          <w:sz w:val="24"/>
          <w:szCs w:val="24"/>
        </w:rPr>
        <w:t xml:space="preserve"> </w:t>
      </w:r>
      <w:r w:rsidR="00B81CD7">
        <w:rPr>
          <w:rFonts w:ascii="Times New Roman" w:hAnsi="Times New Roman" w:cs="Times New Roman"/>
          <w:sz w:val="24"/>
          <w:szCs w:val="24"/>
        </w:rPr>
        <w:t xml:space="preserve">in its name </w:t>
      </w:r>
      <w:r w:rsidR="00DC5984">
        <w:rPr>
          <w:rFonts w:ascii="Times New Roman" w:hAnsi="Times New Roman" w:cs="Times New Roman"/>
          <w:sz w:val="24"/>
          <w:szCs w:val="24"/>
        </w:rPr>
        <w:t xml:space="preserve">often stands in for </w:t>
      </w:r>
      <w:r w:rsidR="00B81CD7">
        <w:rPr>
          <w:rFonts w:ascii="Times New Roman" w:hAnsi="Times New Roman" w:cs="Times New Roman"/>
          <w:sz w:val="24"/>
          <w:szCs w:val="24"/>
        </w:rPr>
        <w:t xml:space="preserve">cisgender straight </w:t>
      </w:r>
      <w:r w:rsidR="00DC5984">
        <w:rPr>
          <w:rFonts w:ascii="Times New Roman" w:hAnsi="Times New Roman" w:cs="Times New Roman"/>
          <w:sz w:val="24"/>
          <w:szCs w:val="24"/>
        </w:rPr>
        <w:t>women and femininity, not sexuality or gender identity.</w:t>
      </w:r>
    </w:p>
    <w:p w14:paraId="5E842890" w14:textId="77777777" w:rsidR="000A6D8A" w:rsidRPr="00CA52F7" w:rsidRDefault="000A6D8A" w:rsidP="00FE04D7">
      <w:pPr>
        <w:spacing w:after="0" w:line="480" w:lineRule="auto"/>
        <w:jc w:val="both"/>
        <w:rPr>
          <w:rFonts w:ascii="Times New Roman" w:hAnsi="Times New Roman" w:cs="Times New Roman"/>
          <w:sz w:val="24"/>
          <w:szCs w:val="24"/>
        </w:rPr>
      </w:pPr>
    </w:p>
    <w:p w14:paraId="7BDF97A0" w14:textId="5F34D076" w:rsidR="000C27E8" w:rsidRDefault="00477B88" w:rsidP="000A6D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w:t>
      </w:r>
      <w:r w:rsidR="00B81CD7">
        <w:rPr>
          <w:rFonts w:ascii="Times New Roman" w:hAnsi="Times New Roman" w:cs="Times New Roman"/>
          <w:sz w:val="24"/>
          <w:szCs w:val="24"/>
        </w:rPr>
        <w:t>s a result</w:t>
      </w:r>
      <w:r w:rsidR="000A6D8A">
        <w:rPr>
          <w:rFonts w:ascii="Times New Roman" w:hAnsi="Times New Roman" w:cs="Times New Roman"/>
          <w:sz w:val="24"/>
          <w:szCs w:val="24"/>
        </w:rPr>
        <w:t xml:space="preserve">, </w:t>
      </w:r>
      <w:r w:rsidR="00C02494">
        <w:rPr>
          <w:rFonts w:ascii="Times New Roman" w:hAnsi="Times New Roman" w:cs="Times New Roman"/>
          <w:sz w:val="24"/>
          <w:szCs w:val="24"/>
        </w:rPr>
        <w:t xml:space="preserve">I found myself </w:t>
      </w:r>
      <w:r>
        <w:rPr>
          <w:rFonts w:ascii="Times New Roman" w:hAnsi="Times New Roman" w:cs="Times New Roman"/>
          <w:sz w:val="24"/>
          <w:szCs w:val="24"/>
        </w:rPr>
        <w:t xml:space="preserve">wanting </w:t>
      </w:r>
      <w:r w:rsidR="00C02494">
        <w:rPr>
          <w:rFonts w:ascii="Times New Roman" w:hAnsi="Times New Roman" w:cs="Times New Roman"/>
          <w:sz w:val="24"/>
          <w:szCs w:val="24"/>
        </w:rPr>
        <w:t xml:space="preserve">more. </w:t>
      </w:r>
      <w:r>
        <w:rPr>
          <w:rFonts w:ascii="Times New Roman" w:hAnsi="Times New Roman" w:cs="Times New Roman"/>
          <w:sz w:val="24"/>
          <w:szCs w:val="24"/>
        </w:rPr>
        <w:t>Not that the books should have been longer; instead, I wish their contents had bee</w:t>
      </w:r>
      <w:r w:rsidR="000A6D8A">
        <w:rPr>
          <w:rFonts w:ascii="Times New Roman" w:hAnsi="Times New Roman" w:cs="Times New Roman"/>
          <w:sz w:val="24"/>
          <w:szCs w:val="24"/>
        </w:rPr>
        <w:t>n more analytical, based less on reportage</w:t>
      </w:r>
      <w:r w:rsidR="00B81CD7">
        <w:rPr>
          <w:rFonts w:ascii="Times New Roman" w:hAnsi="Times New Roman" w:cs="Times New Roman"/>
          <w:sz w:val="24"/>
          <w:szCs w:val="24"/>
        </w:rPr>
        <w:t>.</w:t>
      </w:r>
      <w:r w:rsidR="000A6D8A">
        <w:rPr>
          <w:rFonts w:ascii="Times New Roman" w:hAnsi="Times New Roman" w:cs="Times New Roman"/>
          <w:sz w:val="24"/>
          <w:szCs w:val="24"/>
        </w:rPr>
        <w:t xml:space="preserve"> </w:t>
      </w:r>
      <w:r w:rsidR="00FD2FAB">
        <w:rPr>
          <w:rFonts w:ascii="Times New Roman" w:hAnsi="Times New Roman" w:cs="Times New Roman"/>
          <w:sz w:val="24"/>
          <w:szCs w:val="24"/>
        </w:rPr>
        <w:t>M</w:t>
      </w:r>
      <w:r w:rsidR="000A6D8A">
        <w:rPr>
          <w:rFonts w:ascii="Times New Roman" w:hAnsi="Times New Roman" w:cs="Times New Roman"/>
          <w:sz w:val="24"/>
          <w:szCs w:val="24"/>
        </w:rPr>
        <w:t>any of the articles are written by those involved in the projects described in the case studies, resulting in a lack of critical distance. For example, the chapter on the Association of Women’s Museums in the first volume incorporates summaries about the institutions in the association, often based on web descriptions cut an</w:t>
      </w:r>
      <w:r w:rsidR="00B81CD7">
        <w:rPr>
          <w:rFonts w:ascii="Times New Roman" w:hAnsi="Times New Roman" w:cs="Times New Roman"/>
          <w:sz w:val="24"/>
          <w:szCs w:val="24"/>
        </w:rPr>
        <w:t>d pasted into the text. In the long run, additional</w:t>
      </w:r>
      <w:r w:rsidR="000A6D8A">
        <w:rPr>
          <w:rFonts w:ascii="Times New Roman" w:hAnsi="Times New Roman" w:cs="Times New Roman"/>
          <w:sz w:val="24"/>
          <w:szCs w:val="24"/>
        </w:rPr>
        <w:t xml:space="preserve"> details on fewer institutions might have been more helpful</w:t>
      </w:r>
      <w:r w:rsidR="00B81CD7">
        <w:rPr>
          <w:rFonts w:ascii="Times New Roman" w:hAnsi="Times New Roman" w:cs="Times New Roman"/>
          <w:sz w:val="24"/>
          <w:szCs w:val="24"/>
        </w:rPr>
        <w:t xml:space="preserve"> (t</w:t>
      </w:r>
      <w:r w:rsidR="000A6D8A">
        <w:rPr>
          <w:rFonts w:ascii="Times New Roman" w:hAnsi="Times New Roman" w:cs="Times New Roman"/>
          <w:sz w:val="24"/>
          <w:szCs w:val="24"/>
        </w:rPr>
        <w:t xml:space="preserve">he purchaser of a </w:t>
      </w:r>
      <w:r w:rsidR="000A6D8A" w:rsidRPr="000A6D8A">
        <w:rPr>
          <w:rFonts w:ascii="Times New Roman" w:hAnsi="Times New Roman" w:cs="Times New Roman"/>
          <w:sz w:val="24"/>
          <w:szCs w:val="24"/>
        </w:rPr>
        <w:t>£75</w:t>
      </w:r>
      <w:r w:rsidR="000A6D8A">
        <w:rPr>
          <w:rFonts w:ascii="Times New Roman" w:hAnsi="Times New Roman" w:cs="Times New Roman"/>
          <w:sz w:val="24"/>
          <w:szCs w:val="24"/>
        </w:rPr>
        <w:t xml:space="preserve"> paperback might feel entitled to more than what is</w:t>
      </w:r>
      <w:r w:rsidR="00E871CE">
        <w:rPr>
          <w:rFonts w:ascii="Times New Roman" w:hAnsi="Times New Roman" w:cs="Times New Roman"/>
          <w:sz w:val="24"/>
          <w:szCs w:val="24"/>
        </w:rPr>
        <w:t xml:space="preserve"> freely available on line</w:t>
      </w:r>
      <w:r w:rsidR="00B81CD7">
        <w:rPr>
          <w:rFonts w:ascii="Times New Roman" w:hAnsi="Times New Roman" w:cs="Times New Roman"/>
          <w:sz w:val="24"/>
          <w:szCs w:val="24"/>
        </w:rPr>
        <w:t xml:space="preserve">). </w:t>
      </w:r>
      <w:r w:rsidR="000A6D8A">
        <w:rPr>
          <w:rFonts w:ascii="Times New Roman" w:hAnsi="Times New Roman" w:cs="Times New Roman"/>
          <w:sz w:val="24"/>
          <w:szCs w:val="24"/>
        </w:rPr>
        <w:t>Other features</w:t>
      </w:r>
      <w:r w:rsidR="005025CF">
        <w:rPr>
          <w:rFonts w:ascii="Times New Roman" w:hAnsi="Times New Roman" w:cs="Times New Roman"/>
          <w:sz w:val="24"/>
          <w:szCs w:val="24"/>
        </w:rPr>
        <w:t xml:space="preserve"> related to the book’s production</w:t>
      </w:r>
      <w:r w:rsidR="00FD2FAB">
        <w:rPr>
          <w:rFonts w:ascii="Times New Roman" w:hAnsi="Times New Roman" w:cs="Times New Roman"/>
          <w:sz w:val="24"/>
          <w:szCs w:val="24"/>
        </w:rPr>
        <w:t xml:space="preserve"> and publication process</w:t>
      </w:r>
      <w:r w:rsidR="000A6D8A">
        <w:rPr>
          <w:rFonts w:ascii="Times New Roman" w:hAnsi="Times New Roman" w:cs="Times New Roman"/>
          <w:sz w:val="24"/>
          <w:szCs w:val="24"/>
        </w:rPr>
        <w:t xml:space="preserve"> also inhibit its usefulness. A 1344</w:t>
      </w:r>
      <w:r w:rsidR="00E871CE">
        <w:rPr>
          <w:rFonts w:ascii="Times New Roman" w:hAnsi="Times New Roman" w:cs="Times New Roman"/>
          <w:sz w:val="24"/>
          <w:szCs w:val="24"/>
        </w:rPr>
        <w:t xml:space="preserve"> page</w:t>
      </w:r>
      <w:r w:rsidR="000A6D8A">
        <w:rPr>
          <w:rFonts w:ascii="Times New Roman" w:hAnsi="Times New Roman" w:cs="Times New Roman"/>
          <w:sz w:val="24"/>
          <w:szCs w:val="24"/>
        </w:rPr>
        <w:t xml:space="preserve"> </w:t>
      </w:r>
      <w:r w:rsidR="00B81CD7">
        <w:rPr>
          <w:rFonts w:ascii="Times New Roman" w:hAnsi="Times New Roman" w:cs="Times New Roman"/>
          <w:sz w:val="24"/>
          <w:szCs w:val="24"/>
        </w:rPr>
        <w:t xml:space="preserve">print </w:t>
      </w:r>
      <w:r w:rsidR="000A6D8A">
        <w:rPr>
          <w:rFonts w:ascii="Times New Roman" w:hAnsi="Times New Roman" w:cs="Times New Roman"/>
          <w:sz w:val="24"/>
          <w:szCs w:val="24"/>
        </w:rPr>
        <w:t xml:space="preserve">book without an index is almost impossible to search. One </w:t>
      </w:r>
      <w:r w:rsidR="000A6D8A">
        <w:rPr>
          <w:rFonts w:ascii="Times New Roman" w:hAnsi="Times New Roman" w:cs="Times New Roman"/>
          <w:sz w:val="24"/>
          <w:szCs w:val="24"/>
        </w:rPr>
        <w:lastRenderedPageBreak/>
        <w:t>chapter has incorrect headers</w:t>
      </w:r>
      <w:r w:rsidR="00E871CE">
        <w:rPr>
          <w:rFonts w:ascii="Times New Roman" w:hAnsi="Times New Roman" w:cs="Times New Roman"/>
          <w:sz w:val="24"/>
          <w:szCs w:val="24"/>
        </w:rPr>
        <w:t>, which are misleading</w:t>
      </w:r>
      <w:r w:rsidR="00B81CD7">
        <w:rPr>
          <w:rFonts w:ascii="Times New Roman" w:hAnsi="Times New Roman" w:cs="Times New Roman"/>
          <w:sz w:val="24"/>
          <w:szCs w:val="24"/>
        </w:rPr>
        <w:t>; several</w:t>
      </w:r>
      <w:r w:rsidR="00E871CE">
        <w:rPr>
          <w:rFonts w:ascii="Times New Roman" w:hAnsi="Times New Roman" w:cs="Times New Roman"/>
          <w:sz w:val="24"/>
          <w:szCs w:val="24"/>
        </w:rPr>
        <w:t xml:space="preserve"> chapters use an endnote reference system, </w:t>
      </w:r>
      <w:r w:rsidR="00B81CD7">
        <w:rPr>
          <w:rFonts w:ascii="Times New Roman" w:hAnsi="Times New Roman" w:cs="Times New Roman"/>
          <w:sz w:val="24"/>
          <w:szCs w:val="24"/>
        </w:rPr>
        <w:t xml:space="preserve">while the majority </w:t>
      </w:r>
      <w:r w:rsidR="00E871CE">
        <w:rPr>
          <w:rFonts w:ascii="Times New Roman" w:hAnsi="Times New Roman" w:cs="Times New Roman"/>
          <w:sz w:val="24"/>
          <w:szCs w:val="24"/>
        </w:rPr>
        <w:t>use parenthetical citations and a reference list, an inconsistency which makes it difficult to locate sources</w:t>
      </w:r>
      <w:r w:rsidR="006832BB">
        <w:rPr>
          <w:rFonts w:ascii="Times New Roman" w:hAnsi="Times New Roman" w:cs="Times New Roman"/>
          <w:sz w:val="24"/>
          <w:szCs w:val="24"/>
        </w:rPr>
        <w:t>; and almost every chapter is repetitive</w:t>
      </w:r>
      <w:r w:rsidR="000A6D8A">
        <w:rPr>
          <w:rFonts w:ascii="Times New Roman" w:hAnsi="Times New Roman" w:cs="Times New Roman"/>
          <w:sz w:val="24"/>
          <w:szCs w:val="24"/>
        </w:rPr>
        <w:t xml:space="preserve">. </w:t>
      </w:r>
      <w:r w:rsidR="00E871CE">
        <w:rPr>
          <w:rFonts w:ascii="Times New Roman" w:hAnsi="Times New Roman" w:cs="Times New Roman"/>
          <w:sz w:val="24"/>
          <w:szCs w:val="24"/>
        </w:rPr>
        <w:t xml:space="preserve">Errors such as </w:t>
      </w:r>
      <w:r w:rsidR="00E871CE" w:rsidRPr="00B81CD7">
        <w:rPr>
          <w:rFonts w:ascii="Times New Roman" w:hAnsi="Times New Roman" w:cs="Times New Roman"/>
          <w:i/>
          <w:sz w:val="24"/>
          <w:szCs w:val="24"/>
        </w:rPr>
        <w:t>acetic</w:t>
      </w:r>
      <w:r w:rsidR="00E871CE">
        <w:rPr>
          <w:rFonts w:ascii="Times New Roman" w:hAnsi="Times New Roman" w:cs="Times New Roman"/>
          <w:sz w:val="24"/>
          <w:szCs w:val="24"/>
        </w:rPr>
        <w:t xml:space="preserve"> for </w:t>
      </w:r>
      <w:r w:rsidR="00E871CE" w:rsidRPr="00B81CD7">
        <w:rPr>
          <w:rFonts w:ascii="Times New Roman" w:hAnsi="Times New Roman" w:cs="Times New Roman"/>
          <w:i/>
          <w:sz w:val="24"/>
          <w:szCs w:val="24"/>
        </w:rPr>
        <w:t>ascetic</w:t>
      </w:r>
      <w:r w:rsidR="00E871CE">
        <w:rPr>
          <w:rFonts w:ascii="Times New Roman" w:hAnsi="Times New Roman" w:cs="Times New Roman"/>
          <w:sz w:val="24"/>
          <w:szCs w:val="24"/>
        </w:rPr>
        <w:t xml:space="preserve">, </w:t>
      </w:r>
      <w:r w:rsidR="00E871CE" w:rsidRPr="00B81CD7">
        <w:rPr>
          <w:rFonts w:ascii="Times New Roman" w:hAnsi="Times New Roman" w:cs="Times New Roman"/>
          <w:i/>
          <w:sz w:val="24"/>
          <w:szCs w:val="24"/>
        </w:rPr>
        <w:t>tenant</w:t>
      </w:r>
      <w:r w:rsidR="00E871CE">
        <w:rPr>
          <w:rFonts w:ascii="Times New Roman" w:hAnsi="Times New Roman" w:cs="Times New Roman"/>
          <w:sz w:val="24"/>
          <w:szCs w:val="24"/>
        </w:rPr>
        <w:t xml:space="preserve"> for </w:t>
      </w:r>
      <w:r w:rsidR="00E871CE" w:rsidRPr="00B81CD7">
        <w:rPr>
          <w:rFonts w:ascii="Times New Roman" w:hAnsi="Times New Roman" w:cs="Times New Roman"/>
          <w:i/>
          <w:sz w:val="24"/>
          <w:szCs w:val="24"/>
        </w:rPr>
        <w:t>tenet</w:t>
      </w:r>
      <w:r w:rsidR="00E871CE">
        <w:rPr>
          <w:rFonts w:ascii="Times New Roman" w:hAnsi="Times New Roman" w:cs="Times New Roman"/>
          <w:sz w:val="24"/>
          <w:szCs w:val="24"/>
        </w:rPr>
        <w:t xml:space="preserve">, and </w:t>
      </w:r>
      <w:r w:rsidR="00E871CE">
        <w:rPr>
          <w:rFonts w:ascii="Times New Roman" w:hAnsi="Times New Roman" w:cs="Times New Roman"/>
          <w:i/>
          <w:sz w:val="24"/>
          <w:szCs w:val="24"/>
        </w:rPr>
        <w:t>per say</w:t>
      </w:r>
      <w:r w:rsidR="00E871CE">
        <w:rPr>
          <w:rFonts w:ascii="Times New Roman" w:hAnsi="Times New Roman" w:cs="Times New Roman"/>
          <w:sz w:val="24"/>
          <w:szCs w:val="24"/>
        </w:rPr>
        <w:t xml:space="preserve"> for </w:t>
      </w:r>
      <w:r w:rsidR="00E871CE">
        <w:rPr>
          <w:rFonts w:ascii="Times New Roman" w:hAnsi="Times New Roman" w:cs="Times New Roman"/>
          <w:i/>
          <w:sz w:val="24"/>
          <w:szCs w:val="24"/>
        </w:rPr>
        <w:t xml:space="preserve">per se </w:t>
      </w:r>
      <w:r w:rsidR="00837D94">
        <w:rPr>
          <w:rFonts w:ascii="Times New Roman" w:hAnsi="Times New Roman" w:cs="Times New Roman"/>
          <w:sz w:val="24"/>
          <w:szCs w:val="24"/>
        </w:rPr>
        <w:t xml:space="preserve">appear </w:t>
      </w:r>
      <w:r w:rsidR="00E871CE">
        <w:rPr>
          <w:rFonts w:ascii="Times New Roman" w:hAnsi="Times New Roman" w:cs="Times New Roman"/>
          <w:sz w:val="24"/>
          <w:szCs w:val="24"/>
        </w:rPr>
        <w:t xml:space="preserve">often, and authors for whom English is a second language </w:t>
      </w:r>
      <w:r w:rsidR="005025CF">
        <w:rPr>
          <w:rFonts w:ascii="Times New Roman" w:hAnsi="Times New Roman" w:cs="Times New Roman"/>
          <w:sz w:val="24"/>
          <w:szCs w:val="24"/>
        </w:rPr>
        <w:t>might</w:t>
      </w:r>
      <w:r w:rsidR="00E871CE">
        <w:rPr>
          <w:rFonts w:ascii="Times New Roman" w:hAnsi="Times New Roman" w:cs="Times New Roman"/>
          <w:sz w:val="24"/>
          <w:szCs w:val="24"/>
        </w:rPr>
        <w:t xml:space="preserve"> be better served by </w:t>
      </w:r>
      <w:r w:rsidR="005025CF">
        <w:rPr>
          <w:rFonts w:ascii="Times New Roman" w:hAnsi="Times New Roman" w:cs="Times New Roman"/>
          <w:sz w:val="24"/>
          <w:szCs w:val="24"/>
        </w:rPr>
        <w:t xml:space="preserve">more intensive </w:t>
      </w:r>
      <w:r w:rsidR="00E871CE">
        <w:rPr>
          <w:rFonts w:ascii="Times New Roman" w:hAnsi="Times New Roman" w:cs="Times New Roman"/>
          <w:sz w:val="24"/>
          <w:szCs w:val="24"/>
        </w:rPr>
        <w:t>editorial interventions</w:t>
      </w:r>
      <w:r w:rsidR="005025CF">
        <w:rPr>
          <w:rFonts w:ascii="Times New Roman" w:hAnsi="Times New Roman" w:cs="Times New Roman"/>
          <w:sz w:val="24"/>
          <w:szCs w:val="24"/>
        </w:rPr>
        <w:t xml:space="preserve">, though the extent to which this is appropriate presents ethical </w:t>
      </w:r>
      <w:r w:rsidR="00FD2FAB">
        <w:rPr>
          <w:rFonts w:ascii="Times New Roman" w:hAnsi="Times New Roman" w:cs="Times New Roman"/>
          <w:sz w:val="24"/>
          <w:szCs w:val="24"/>
        </w:rPr>
        <w:t>dilemma</w:t>
      </w:r>
      <w:bookmarkStart w:id="0" w:name="_GoBack"/>
      <w:bookmarkEnd w:id="0"/>
      <w:r w:rsidR="005025CF">
        <w:rPr>
          <w:rFonts w:ascii="Times New Roman" w:hAnsi="Times New Roman" w:cs="Times New Roman"/>
          <w:sz w:val="24"/>
          <w:szCs w:val="24"/>
        </w:rPr>
        <w:t>s</w:t>
      </w:r>
      <w:r w:rsidR="00E871CE">
        <w:rPr>
          <w:rFonts w:ascii="Times New Roman" w:hAnsi="Times New Roman" w:cs="Times New Roman"/>
          <w:sz w:val="24"/>
          <w:szCs w:val="24"/>
        </w:rPr>
        <w:t xml:space="preserve">. </w:t>
      </w:r>
      <w:r w:rsidR="006832BB">
        <w:rPr>
          <w:rFonts w:ascii="Times New Roman" w:hAnsi="Times New Roman" w:cs="Times New Roman"/>
          <w:sz w:val="24"/>
          <w:szCs w:val="24"/>
        </w:rPr>
        <w:t xml:space="preserve">Last, but not least, heavier </w:t>
      </w:r>
      <w:r w:rsidR="005025CF">
        <w:rPr>
          <w:rFonts w:ascii="Times New Roman" w:hAnsi="Times New Roman" w:cs="Times New Roman"/>
          <w:sz w:val="24"/>
          <w:szCs w:val="24"/>
        </w:rPr>
        <w:t>press</w:t>
      </w:r>
      <w:r w:rsidR="006832BB">
        <w:rPr>
          <w:rFonts w:ascii="Times New Roman" w:hAnsi="Times New Roman" w:cs="Times New Roman"/>
          <w:sz w:val="24"/>
          <w:szCs w:val="24"/>
        </w:rPr>
        <w:t xml:space="preserve"> involvement </w:t>
      </w:r>
      <w:r w:rsidR="00FD2FAB">
        <w:rPr>
          <w:rFonts w:ascii="Times New Roman" w:hAnsi="Times New Roman" w:cs="Times New Roman"/>
          <w:sz w:val="24"/>
          <w:szCs w:val="24"/>
        </w:rPr>
        <w:t>might</w:t>
      </w:r>
      <w:r w:rsidR="006832BB">
        <w:rPr>
          <w:rFonts w:ascii="Times New Roman" w:hAnsi="Times New Roman" w:cs="Times New Roman"/>
          <w:sz w:val="24"/>
          <w:szCs w:val="24"/>
        </w:rPr>
        <w:t xml:space="preserve"> have caught such contradictions as the description of a “peaceful suffrage protest in Manchester, which resulted in the deaths of fifteen people”</w:t>
      </w:r>
      <w:r w:rsidR="004C4CF7">
        <w:rPr>
          <w:rFonts w:ascii="Times New Roman" w:hAnsi="Times New Roman" w:cs="Times New Roman"/>
          <w:sz w:val="24"/>
          <w:szCs w:val="24"/>
        </w:rPr>
        <w:t xml:space="preserve"> (vol.2, 320), </w:t>
      </w:r>
      <w:r w:rsidR="00B81CD7">
        <w:rPr>
          <w:rFonts w:ascii="Times New Roman" w:hAnsi="Times New Roman" w:cs="Times New Roman"/>
          <w:sz w:val="24"/>
          <w:szCs w:val="24"/>
        </w:rPr>
        <w:t>f</w:t>
      </w:r>
      <w:r w:rsidR="004C4CF7">
        <w:rPr>
          <w:rFonts w:ascii="Times New Roman" w:hAnsi="Times New Roman" w:cs="Times New Roman"/>
          <w:sz w:val="24"/>
          <w:szCs w:val="24"/>
        </w:rPr>
        <w:t>or the Peterloo Massacre.</w:t>
      </w:r>
    </w:p>
    <w:p w14:paraId="6F1A3A21" w14:textId="77A40C58" w:rsidR="00DC5984" w:rsidRDefault="00DC5984" w:rsidP="000A6D8A">
      <w:pPr>
        <w:spacing w:after="0" w:line="480" w:lineRule="auto"/>
        <w:jc w:val="both"/>
        <w:rPr>
          <w:rFonts w:ascii="Times New Roman" w:hAnsi="Times New Roman" w:cs="Times New Roman"/>
          <w:sz w:val="24"/>
          <w:szCs w:val="24"/>
        </w:rPr>
      </w:pPr>
    </w:p>
    <w:p w14:paraId="6B7A72EB" w14:textId="23B80196" w:rsidR="00DC5984" w:rsidRDefault="004C4CF7" w:rsidP="000A6D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On a broader level, this collection provok</w:t>
      </w:r>
      <w:r w:rsidR="00053175">
        <w:rPr>
          <w:rFonts w:ascii="Times New Roman" w:hAnsi="Times New Roman" w:cs="Times New Roman"/>
          <w:sz w:val="24"/>
          <w:szCs w:val="24"/>
        </w:rPr>
        <w:t xml:space="preserve">es reflection on the politics of inclusion in </w:t>
      </w:r>
      <w:r w:rsidR="00B81CD7">
        <w:rPr>
          <w:rFonts w:ascii="Times New Roman" w:hAnsi="Times New Roman" w:cs="Times New Roman"/>
          <w:sz w:val="24"/>
          <w:szCs w:val="24"/>
        </w:rPr>
        <w:t xml:space="preserve">museum studies </w:t>
      </w:r>
      <w:r w:rsidR="00053175">
        <w:rPr>
          <w:rFonts w:ascii="Times New Roman" w:hAnsi="Times New Roman" w:cs="Times New Roman"/>
          <w:sz w:val="24"/>
          <w:szCs w:val="24"/>
        </w:rPr>
        <w:t xml:space="preserve">publishing. </w:t>
      </w:r>
      <w:r w:rsidR="00050484">
        <w:rPr>
          <w:rFonts w:ascii="Times New Roman" w:hAnsi="Times New Roman" w:cs="Times New Roman"/>
          <w:sz w:val="24"/>
          <w:szCs w:val="24"/>
        </w:rPr>
        <w:t>Routledge, the best</w:t>
      </w:r>
      <w:r w:rsidR="006B51F3">
        <w:rPr>
          <w:rFonts w:ascii="Times New Roman" w:hAnsi="Times New Roman" w:cs="Times New Roman"/>
          <w:sz w:val="24"/>
          <w:szCs w:val="24"/>
        </w:rPr>
        <w:t>-</w:t>
      </w:r>
      <w:r w:rsidR="00050484">
        <w:rPr>
          <w:rFonts w:ascii="Times New Roman" w:hAnsi="Times New Roman" w:cs="Times New Roman"/>
          <w:sz w:val="24"/>
          <w:szCs w:val="24"/>
        </w:rPr>
        <w:t>known</w:t>
      </w:r>
      <w:r w:rsidR="00B81CD7">
        <w:rPr>
          <w:rFonts w:ascii="Times New Roman" w:hAnsi="Times New Roman" w:cs="Times New Roman"/>
          <w:sz w:val="24"/>
          <w:szCs w:val="24"/>
        </w:rPr>
        <w:t xml:space="preserve"> British publisher of boo</w:t>
      </w:r>
      <w:r w:rsidR="00DC5984">
        <w:rPr>
          <w:rFonts w:ascii="Times New Roman" w:hAnsi="Times New Roman" w:cs="Times New Roman"/>
          <w:sz w:val="24"/>
          <w:szCs w:val="24"/>
        </w:rPr>
        <w:t>ks on museums, is promoting the brevity of</w:t>
      </w:r>
      <w:r w:rsidR="00837D94">
        <w:rPr>
          <w:rFonts w:ascii="Times New Roman" w:hAnsi="Times New Roman" w:cs="Times New Roman"/>
          <w:sz w:val="24"/>
          <w:szCs w:val="24"/>
        </w:rPr>
        <w:t xml:space="preserve"> books in</w:t>
      </w:r>
      <w:r w:rsidR="00DC5984">
        <w:rPr>
          <w:rFonts w:ascii="Times New Roman" w:hAnsi="Times New Roman" w:cs="Times New Roman"/>
          <w:sz w:val="24"/>
          <w:szCs w:val="24"/>
        </w:rPr>
        <w:t xml:space="preserve"> its new series, </w:t>
      </w:r>
      <w:r w:rsidR="00DC5984" w:rsidRPr="00837D94">
        <w:rPr>
          <w:rFonts w:ascii="Times New Roman" w:hAnsi="Times New Roman" w:cs="Times New Roman"/>
          <w:i/>
          <w:sz w:val="24"/>
          <w:szCs w:val="24"/>
        </w:rPr>
        <w:t>Museums in Focus</w:t>
      </w:r>
      <w:r w:rsidR="00837D94">
        <w:rPr>
          <w:rFonts w:ascii="Times New Roman" w:hAnsi="Times New Roman" w:cs="Times New Roman"/>
          <w:sz w:val="24"/>
          <w:szCs w:val="24"/>
        </w:rPr>
        <w:t xml:space="preserve">, </w:t>
      </w:r>
      <w:r w:rsidR="008A1D93">
        <w:rPr>
          <w:rFonts w:ascii="Times New Roman" w:hAnsi="Times New Roman" w:cs="Times New Roman"/>
          <w:sz w:val="24"/>
          <w:szCs w:val="24"/>
        </w:rPr>
        <w:t>which allows for a quick turnaround in publishing</w:t>
      </w:r>
      <w:r w:rsidR="00050484">
        <w:rPr>
          <w:rFonts w:ascii="Times New Roman" w:hAnsi="Times New Roman" w:cs="Times New Roman"/>
          <w:sz w:val="24"/>
          <w:szCs w:val="24"/>
        </w:rPr>
        <w:t xml:space="preserve"> up-to-the-minute research. The series also offers</w:t>
      </w:r>
      <w:r w:rsidR="00DC5984">
        <w:rPr>
          <w:rFonts w:ascii="Times New Roman" w:hAnsi="Times New Roman" w:cs="Times New Roman"/>
          <w:sz w:val="24"/>
          <w:szCs w:val="24"/>
        </w:rPr>
        <w:t xml:space="preserve"> a remedy for those who are pressed for time and exhausted by the burgeoning discourse on museums, inclusion, and activism. Part of the aim is to keep the cost of books down for students and others who may not be able to afford hefty tomes.</w:t>
      </w:r>
      <w:r>
        <w:rPr>
          <w:rStyle w:val="EndnoteReference"/>
          <w:rFonts w:ascii="Times New Roman" w:hAnsi="Times New Roman" w:cs="Times New Roman"/>
          <w:sz w:val="24"/>
          <w:szCs w:val="24"/>
        </w:rPr>
        <w:endnoteReference w:id="1"/>
      </w:r>
      <w:r w:rsidR="00837D94">
        <w:rPr>
          <w:rFonts w:ascii="Times New Roman" w:hAnsi="Times New Roman" w:cs="Times New Roman"/>
          <w:sz w:val="24"/>
          <w:szCs w:val="24"/>
        </w:rPr>
        <w:t xml:space="preserve"> </w:t>
      </w:r>
      <w:r w:rsidR="00DC5984">
        <w:rPr>
          <w:rFonts w:ascii="Times New Roman" w:hAnsi="Times New Roman" w:cs="Times New Roman"/>
          <w:sz w:val="24"/>
          <w:szCs w:val="24"/>
        </w:rPr>
        <w:t>MuseumsEtc, publisher of</w:t>
      </w:r>
      <w:r w:rsidR="00050484">
        <w:rPr>
          <w:rFonts w:ascii="Times New Roman" w:hAnsi="Times New Roman" w:cs="Times New Roman"/>
          <w:sz w:val="24"/>
          <w:szCs w:val="24"/>
        </w:rPr>
        <w:t xml:space="preserve"> </w:t>
      </w:r>
      <w:r w:rsidR="00050484">
        <w:rPr>
          <w:rFonts w:ascii="Times New Roman" w:hAnsi="Times New Roman" w:cs="Times New Roman"/>
          <w:i/>
          <w:sz w:val="24"/>
          <w:szCs w:val="24"/>
        </w:rPr>
        <w:t>Feminism and Museums</w:t>
      </w:r>
      <w:r>
        <w:rPr>
          <w:rFonts w:ascii="Times New Roman" w:hAnsi="Times New Roman" w:cs="Times New Roman"/>
          <w:sz w:val="24"/>
          <w:szCs w:val="24"/>
        </w:rPr>
        <w:t>, appears to be</w:t>
      </w:r>
      <w:r w:rsidR="00DC5984">
        <w:rPr>
          <w:rFonts w:ascii="Times New Roman" w:hAnsi="Times New Roman" w:cs="Times New Roman"/>
          <w:sz w:val="24"/>
          <w:szCs w:val="24"/>
        </w:rPr>
        <w:t xml:space="preserve"> adopting the opposite strategy – less rigor</w:t>
      </w:r>
      <w:r w:rsidR="00FD2FAB">
        <w:rPr>
          <w:rFonts w:ascii="Times New Roman" w:hAnsi="Times New Roman" w:cs="Times New Roman"/>
          <w:sz w:val="24"/>
          <w:szCs w:val="24"/>
        </w:rPr>
        <w:t xml:space="preserve"> at the press</w:t>
      </w:r>
      <w:r w:rsidR="00DC5984">
        <w:rPr>
          <w:rFonts w:ascii="Times New Roman" w:hAnsi="Times New Roman" w:cs="Times New Roman"/>
          <w:sz w:val="24"/>
          <w:szCs w:val="24"/>
        </w:rPr>
        <w:t xml:space="preserve"> </w:t>
      </w:r>
      <w:r w:rsidR="00FD2FAB">
        <w:rPr>
          <w:rFonts w:ascii="Times New Roman" w:hAnsi="Times New Roman" w:cs="Times New Roman"/>
          <w:sz w:val="24"/>
          <w:szCs w:val="24"/>
        </w:rPr>
        <w:t>and</w:t>
      </w:r>
      <w:r w:rsidR="00DC5984">
        <w:rPr>
          <w:rFonts w:ascii="Times New Roman" w:hAnsi="Times New Roman" w:cs="Times New Roman"/>
          <w:sz w:val="24"/>
          <w:szCs w:val="24"/>
        </w:rPr>
        <w:t xml:space="preserve"> </w:t>
      </w:r>
      <w:r w:rsidR="008A1D93">
        <w:rPr>
          <w:rFonts w:ascii="Times New Roman" w:hAnsi="Times New Roman" w:cs="Times New Roman"/>
          <w:sz w:val="24"/>
          <w:szCs w:val="24"/>
        </w:rPr>
        <w:t xml:space="preserve">the </w:t>
      </w:r>
      <w:r w:rsidR="00DC5984">
        <w:rPr>
          <w:rFonts w:ascii="Times New Roman" w:hAnsi="Times New Roman" w:cs="Times New Roman"/>
          <w:sz w:val="24"/>
          <w:szCs w:val="24"/>
        </w:rPr>
        <w:t>incl</w:t>
      </w:r>
      <w:r w:rsidR="00B81CD7">
        <w:rPr>
          <w:rFonts w:ascii="Times New Roman" w:hAnsi="Times New Roman" w:cs="Times New Roman"/>
          <w:sz w:val="24"/>
          <w:szCs w:val="24"/>
        </w:rPr>
        <w:t>usion of a wider variety of contributo</w:t>
      </w:r>
      <w:r w:rsidR="00DC5984">
        <w:rPr>
          <w:rFonts w:ascii="Times New Roman" w:hAnsi="Times New Roman" w:cs="Times New Roman"/>
          <w:sz w:val="24"/>
          <w:szCs w:val="24"/>
        </w:rPr>
        <w:t xml:space="preserve">rs. This opposition cannot be reduced to one of quality versus quantity but instead takes us to the heart of debates about community, diversity, and </w:t>
      </w:r>
      <w:r>
        <w:rPr>
          <w:rFonts w:ascii="Times New Roman" w:hAnsi="Times New Roman" w:cs="Times New Roman"/>
          <w:sz w:val="24"/>
          <w:szCs w:val="24"/>
        </w:rPr>
        <w:t xml:space="preserve">divergent discourses in the museums sector and in museum studies, which is its academic manifestation. In the first volume of the </w:t>
      </w:r>
      <w:r w:rsidRPr="00CD476F">
        <w:rPr>
          <w:rFonts w:ascii="Times New Roman" w:hAnsi="Times New Roman" w:cs="Times New Roman"/>
          <w:i/>
          <w:sz w:val="24"/>
          <w:szCs w:val="24"/>
        </w:rPr>
        <w:t>Museums in Focus</w:t>
      </w:r>
      <w:r>
        <w:rPr>
          <w:rFonts w:ascii="Times New Roman" w:hAnsi="Times New Roman" w:cs="Times New Roman"/>
          <w:sz w:val="24"/>
          <w:szCs w:val="24"/>
        </w:rPr>
        <w:t xml:space="preserve"> series, </w:t>
      </w:r>
      <w:r w:rsidRPr="004C4CF7">
        <w:rPr>
          <w:rFonts w:ascii="Times New Roman" w:hAnsi="Times New Roman" w:cs="Times New Roman"/>
          <w:i/>
          <w:sz w:val="24"/>
          <w:szCs w:val="24"/>
        </w:rPr>
        <w:t>The Disobedient Museum</w:t>
      </w:r>
      <w:r w:rsidR="000211B1">
        <w:rPr>
          <w:rFonts w:ascii="Times New Roman" w:hAnsi="Times New Roman" w:cs="Times New Roman"/>
          <w:sz w:val="24"/>
          <w:szCs w:val="24"/>
        </w:rPr>
        <w:t xml:space="preserve"> (Routledge 2017)</w:t>
      </w:r>
      <w:r>
        <w:rPr>
          <w:rFonts w:ascii="Times New Roman" w:hAnsi="Times New Roman" w:cs="Times New Roman"/>
          <w:sz w:val="24"/>
          <w:szCs w:val="24"/>
        </w:rPr>
        <w:t>, Kylie Message argues that our field, having grown out of multiple disciplines, lacks its own methodologies</w:t>
      </w:r>
      <w:r w:rsidR="00050484">
        <w:rPr>
          <w:rFonts w:ascii="Times New Roman" w:hAnsi="Times New Roman" w:cs="Times New Roman"/>
          <w:sz w:val="24"/>
          <w:szCs w:val="24"/>
        </w:rPr>
        <w:t xml:space="preserve">, which is both an </w:t>
      </w:r>
      <w:r w:rsidR="00050484">
        <w:rPr>
          <w:rFonts w:ascii="Times New Roman" w:hAnsi="Times New Roman" w:cs="Times New Roman"/>
          <w:sz w:val="24"/>
          <w:szCs w:val="24"/>
        </w:rPr>
        <w:lastRenderedPageBreak/>
        <w:t xml:space="preserve">asset and a problem (as we see in </w:t>
      </w:r>
      <w:r w:rsidR="000211B1">
        <w:rPr>
          <w:rFonts w:ascii="Times New Roman" w:hAnsi="Times New Roman" w:cs="Times New Roman"/>
          <w:sz w:val="24"/>
          <w:szCs w:val="24"/>
        </w:rPr>
        <w:t xml:space="preserve">parts of </w:t>
      </w:r>
      <w:r w:rsidR="00050484">
        <w:rPr>
          <w:rFonts w:ascii="Times New Roman" w:hAnsi="Times New Roman" w:cs="Times New Roman"/>
          <w:sz w:val="24"/>
          <w:szCs w:val="24"/>
        </w:rPr>
        <w:t>Ashton’s collection)</w:t>
      </w:r>
      <w:r w:rsidR="000211B1">
        <w:rPr>
          <w:rFonts w:ascii="Times New Roman" w:hAnsi="Times New Roman" w:cs="Times New Roman"/>
          <w:sz w:val="24"/>
          <w:szCs w:val="24"/>
        </w:rPr>
        <w:t>. Message</w:t>
      </w:r>
      <w:r>
        <w:rPr>
          <w:rFonts w:ascii="Times New Roman" w:hAnsi="Times New Roman" w:cs="Times New Roman"/>
          <w:sz w:val="24"/>
          <w:szCs w:val="24"/>
        </w:rPr>
        <w:t xml:space="preserve"> further insists on the importance of critique </w:t>
      </w:r>
      <w:r w:rsidR="00050484">
        <w:rPr>
          <w:rFonts w:ascii="Times New Roman" w:hAnsi="Times New Roman" w:cs="Times New Roman"/>
          <w:sz w:val="24"/>
          <w:szCs w:val="24"/>
        </w:rPr>
        <w:t xml:space="preserve">and review </w:t>
      </w:r>
      <w:r>
        <w:rPr>
          <w:rFonts w:ascii="Times New Roman" w:hAnsi="Times New Roman" w:cs="Times New Roman"/>
          <w:sz w:val="24"/>
          <w:szCs w:val="24"/>
        </w:rPr>
        <w:t>rather than celebration</w:t>
      </w:r>
      <w:r w:rsidR="00050484">
        <w:rPr>
          <w:rFonts w:ascii="Times New Roman" w:hAnsi="Times New Roman" w:cs="Times New Roman"/>
          <w:sz w:val="24"/>
          <w:szCs w:val="24"/>
        </w:rPr>
        <w:t xml:space="preserve"> of museum </w:t>
      </w:r>
      <w:proofErr w:type="spellStart"/>
      <w:r w:rsidR="00050484">
        <w:rPr>
          <w:rFonts w:ascii="Times New Roman" w:hAnsi="Times New Roman" w:cs="Times New Roman"/>
          <w:sz w:val="24"/>
          <w:szCs w:val="24"/>
        </w:rPr>
        <w:t>endeavo</w:t>
      </w:r>
      <w:r w:rsidR="008A1D93">
        <w:rPr>
          <w:rFonts w:ascii="Times New Roman" w:hAnsi="Times New Roman" w:cs="Times New Roman"/>
          <w:sz w:val="24"/>
          <w:szCs w:val="24"/>
        </w:rPr>
        <w:t>u</w:t>
      </w:r>
      <w:r w:rsidR="00050484">
        <w:rPr>
          <w:rFonts w:ascii="Times New Roman" w:hAnsi="Times New Roman" w:cs="Times New Roman"/>
          <w:sz w:val="24"/>
          <w:szCs w:val="24"/>
        </w:rPr>
        <w:t>rs</w:t>
      </w:r>
      <w:proofErr w:type="spellEnd"/>
      <w:r>
        <w:rPr>
          <w:rFonts w:ascii="Times New Roman" w:hAnsi="Times New Roman" w:cs="Times New Roman"/>
          <w:sz w:val="24"/>
          <w:szCs w:val="24"/>
        </w:rPr>
        <w:t xml:space="preserve">. </w:t>
      </w:r>
      <w:r w:rsidR="00CD476F">
        <w:rPr>
          <w:rFonts w:ascii="Times New Roman" w:hAnsi="Times New Roman" w:cs="Times New Roman"/>
          <w:sz w:val="24"/>
          <w:szCs w:val="24"/>
        </w:rPr>
        <w:t>At the same time</w:t>
      </w:r>
      <w:r w:rsidR="00050484">
        <w:rPr>
          <w:rFonts w:ascii="Times New Roman" w:hAnsi="Times New Roman" w:cs="Times New Roman"/>
          <w:sz w:val="24"/>
          <w:szCs w:val="24"/>
        </w:rPr>
        <w:t xml:space="preserve">, in an era of digital text </w:t>
      </w:r>
      <w:r w:rsidR="000211B1">
        <w:rPr>
          <w:rFonts w:ascii="Times New Roman" w:hAnsi="Times New Roman" w:cs="Times New Roman"/>
          <w:sz w:val="24"/>
          <w:szCs w:val="24"/>
        </w:rPr>
        <w:t>production, feature</w:t>
      </w:r>
      <w:r w:rsidR="00050484">
        <w:rPr>
          <w:rFonts w:ascii="Times New Roman" w:hAnsi="Times New Roman" w:cs="Times New Roman"/>
          <w:sz w:val="24"/>
          <w:szCs w:val="24"/>
        </w:rPr>
        <w:t>s such as indexes</w:t>
      </w:r>
      <w:r w:rsidR="00CD476F">
        <w:rPr>
          <w:rFonts w:ascii="Times New Roman" w:hAnsi="Times New Roman" w:cs="Times New Roman"/>
          <w:sz w:val="24"/>
          <w:szCs w:val="24"/>
        </w:rPr>
        <w:t>, which a</w:t>
      </w:r>
      <w:r w:rsidR="000211B1">
        <w:rPr>
          <w:rFonts w:ascii="Times New Roman" w:hAnsi="Times New Roman" w:cs="Times New Roman"/>
          <w:sz w:val="24"/>
          <w:szCs w:val="24"/>
        </w:rPr>
        <w:t>re essenti</w:t>
      </w:r>
      <w:r w:rsidR="00050484">
        <w:rPr>
          <w:rFonts w:ascii="Times New Roman" w:hAnsi="Times New Roman" w:cs="Times New Roman"/>
          <w:sz w:val="24"/>
          <w:szCs w:val="24"/>
        </w:rPr>
        <w:t>al in print volumes, becom</w:t>
      </w:r>
      <w:r w:rsidR="000211B1">
        <w:rPr>
          <w:rFonts w:ascii="Times New Roman" w:hAnsi="Times New Roman" w:cs="Times New Roman"/>
          <w:sz w:val="24"/>
          <w:szCs w:val="24"/>
        </w:rPr>
        <w:t>e less critical</w:t>
      </w:r>
      <w:r w:rsidR="00050484">
        <w:rPr>
          <w:rFonts w:ascii="Times New Roman" w:hAnsi="Times New Roman" w:cs="Times New Roman"/>
          <w:sz w:val="24"/>
          <w:szCs w:val="24"/>
        </w:rPr>
        <w:t xml:space="preserve">. Length, too, </w:t>
      </w:r>
      <w:r w:rsidR="000211B1">
        <w:rPr>
          <w:rFonts w:ascii="Times New Roman" w:hAnsi="Times New Roman" w:cs="Times New Roman"/>
          <w:sz w:val="24"/>
          <w:szCs w:val="24"/>
        </w:rPr>
        <w:t>has less of an impact on the cost of</w:t>
      </w:r>
      <w:r w:rsidR="00050484">
        <w:rPr>
          <w:rFonts w:ascii="Times New Roman" w:hAnsi="Times New Roman" w:cs="Times New Roman"/>
          <w:sz w:val="24"/>
          <w:szCs w:val="24"/>
        </w:rPr>
        <w:t xml:space="preserve"> electronic books. </w:t>
      </w:r>
      <w:r w:rsidR="000211B1">
        <w:rPr>
          <w:rFonts w:ascii="Times New Roman" w:hAnsi="Times New Roman" w:cs="Times New Roman"/>
          <w:sz w:val="24"/>
          <w:szCs w:val="24"/>
        </w:rPr>
        <w:t>These circumstance</w:t>
      </w:r>
      <w:r w:rsidR="00050484">
        <w:rPr>
          <w:rFonts w:ascii="Times New Roman" w:hAnsi="Times New Roman" w:cs="Times New Roman"/>
          <w:sz w:val="24"/>
          <w:szCs w:val="24"/>
        </w:rPr>
        <w:t xml:space="preserve">s suggest that we should be asking for whom our books are intended and how we deal with conflicting desires for inclusion and affordability, </w:t>
      </w:r>
      <w:r w:rsidR="008A1D93">
        <w:rPr>
          <w:rFonts w:ascii="Times New Roman" w:hAnsi="Times New Roman" w:cs="Times New Roman"/>
          <w:sz w:val="24"/>
          <w:szCs w:val="24"/>
        </w:rPr>
        <w:t xml:space="preserve">distanced reflection and immediate availability, </w:t>
      </w:r>
      <w:r w:rsidR="00050484">
        <w:rPr>
          <w:rFonts w:ascii="Times New Roman" w:hAnsi="Times New Roman" w:cs="Times New Roman"/>
          <w:sz w:val="24"/>
          <w:szCs w:val="24"/>
        </w:rPr>
        <w:t xml:space="preserve">portability and permanence. Is the future of our discipline to be </w:t>
      </w:r>
      <w:r w:rsidR="00CD476F">
        <w:rPr>
          <w:rFonts w:ascii="Times New Roman" w:hAnsi="Times New Roman" w:cs="Times New Roman"/>
          <w:sz w:val="24"/>
          <w:szCs w:val="24"/>
        </w:rPr>
        <w:t xml:space="preserve">in </w:t>
      </w:r>
      <w:r w:rsidR="00050484">
        <w:rPr>
          <w:rFonts w:ascii="Times New Roman" w:hAnsi="Times New Roman" w:cs="Times New Roman"/>
          <w:sz w:val="24"/>
          <w:szCs w:val="24"/>
        </w:rPr>
        <w:t xml:space="preserve">books like </w:t>
      </w:r>
      <w:r w:rsidR="00C06CF9">
        <w:rPr>
          <w:rFonts w:ascii="Times New Roman" w:hAnsi="Times New Roman" w:cs="Times New Roman"/>
          <w:sz w:val="24"/>
          <w:szCs w:val="24"/>
        </w:rPr>
        <w:t xml:space="preserve">scrappy </w:t>
      </w:r>
      <w:r w:rsidR="00050484">
        <w:rPr>
          <w:rFonts w:ascii="Times New Roman" w:hAnsi="Times New Roman" w:cs="Times New Roman"/>
          <w:sz w:val="24"/>
          <w:szCs w:val="24"/>
        </w:rPr>
        <w:t xml:space="preserve">pop-up museums or </w:t>
      </w:r>
      <w:r w:rsidR="00C06CF9">
        <w:rPr>
          <w:rFonts w:ascii="Times New Roman" w:hAnsi="Times New Roman" w:cs="Times New Roman"/>
          <w:sz w:val="24"/>
          <w:szCs w:val="24"/>
        </w:rPr>
        <w:t xml:space="preserve">generously </w:t>
      </w:r>
      <w:r w:rsidR="00050484">
        <w:rPr>
          <w:rFonts w:ascii="Times New Roman" w:hAnsi="Times New Roman" w:cs="Times New Roman"/>
          <w:sz w:val="24"/>
          <w:szCs w:val="24"/>
        </w:rPr>
        <w:t xml:space="preserve">crowdsourced </w:t>
      </w:r>
      <w:r w:rsidR="00C06CF9">
        <w:rPr>
          <w:rFonts w:ascii="Times New Roman" w:hAnsi="Times New Roman" w:cs="Times New Roman"/>
          <w:sz w:val="24"/>
          <w:szCs w:val="24"/>
        </w:rPr>
        <w:t xml:space="preserve">community </w:t>
      </w:r>
      <w:r w:rsidR="00050484">
        <w:rPr>
          <w:rFonts w:ascii="Times New Roman" w:hAnsi="Times New Roman" w:cs="Times New Roman"/>
          <w:sz w:val="24"/>
          <w:szCs w:val="24"/>
        </w:rPr>
        <w:t xml:space="preserve">exhibitions, where most comers are welcomed, and, if not, </w:t>
      </w:r>
      <w:r w:rsidR="00C06CF9">
        <w:rPr>
          <w:rFonts w:ascii="Times New Roman" w:hAnsi="Times New Roman" w:cs="Times New Roman"/>
          <w:sz w:val="24"/>
          <w:szCs w:val="24"/>
        </w:rPr>
        <w:t>how do editors</w:t>
      </w:r>
      <w:r w:rsidR="00050484">
        <w:rPr>
          <w:rFonts w:ascii="Times New Roman" w:hAnsi="Times New Roman" w:cs="Times New Roman"/>
          <w:sz w:val="24"/>
          <w:szCs w:val="24"/>
        </w:rPr>
        <w:t xml:space="preserve"> avoid accusations of elitism and</w:t>
      </w:r>
      <w:r w:rsidR="00B81CD7">
        <w:rPr>
          <w:rFonts w:ascii="Times New Roman" w:hAnsi="Times New Roman" w:cs="Times New Roman"/>
          <w:sz w:val="24"/>
          <w:szCs w:val="24"/>
        </w:rPr>
        <w:t xml:space="preserve"> detachment?</w:t>
      </w:r>
    </w:p>
    <w:p w14:paraId="129A5F0E" w14:textId="1D00496E" w:rsidR="000211B1" w:rsidRDefault="000211B1" w:rsidP="000A6D8A">
      <w:pPr>
        <w:spacing w:after="0" w:line="480" w:lineRule="auto"/>
        <w:jc w:val="both"/>
        <w:rPr>
          <w:rFonts w:ascii="Times New Roman" w:hAnsi="Times New Roman" w:cs="Times New Roman"/>
          <w:sz w:val="24"/>
          <w:szCs w:val="24"/>
        </w:rPr>
      </w:pPr>
    </w:p>
    <w:p w14:paraId="67F1D668" w14:textId="77777777" w:rsidR="000211B1" w:rsidRDefault="000211B1" w:rsidP="000A6D8A">
      <w:pPr>
        <w:spacing w:after="0" w:line="480" w:lineRule="auto"/>
        <w:jc w:val="both"/>
        <w:rPr>
          <w:rFonts w:ascii="Times New Roman" w:hAnsi="Times New Roman" w:cs="Times New Roman"/>
          <w:sz w:val="24"/>
          <w:szCs w:val="24"/>
        </w:rPr>
      </w:pPr>
    </w:p>
    <w:sectPr w:rsidR="000211B1" w:rsidSect="00837D94">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5E58E" w14:textId="77777777" w:rsidR="004C4CF7" w:rsidRDefault="004C4CF7" w:rsidP="004C4CF7">
      <w:pPr>
        <w:spacing w:after="0" w:line="240" w:lineRule="auto"/>
      </w:pPr>
      <w:r>
        <w:separator/>
      </w:r>
    </w:p>
  </w:endnote>
  <w:endnote w:type="continuationSeparator" w:id="0">
    <w:p w14:paraId="2F977ADD" w14:textId="77777777" w:rsidR="004C4CF7" w:rsidRDefault="004C4CF7" w:rsidP="004C4CF7">
      <w:pPr>
        <w:spacing w:after="0" w:line="240" w:lineRule="auto"/>
      </w:pPr>
      <w:r>
        <w:continuationSeparator/>
      </w:r>
    </w:p>
  </w:endnote>
  <w:endnote w:id="1">
    <w:p w14:paraId="0126A130" w14:textId="48C2CDB5" w:rsidR="004C4CF7" w:rsidRPr="004C4CF7" w:rsidRDefault="004C4CF7" w:rsidP="004C4CF7">
      <w:pPr>
        <w:pStyle w:val="EndnoteText"/>
        <w:spacing w:line="480" w:lineRule="auto"/>
        <w:rPr>
          <w:rFonts w:ascii="Times New Roman" w:hAnsi="Times New Roman" w:cs="Times New Roman"/>
          <w:sz w:val="24"/>
          <w:szCs w:val="24"/>
        </w:rPr>
      </w:pPr>
      <w:r>
        <w:rPr>
          <w:rStyle w:val="EndnoteReference"/>
        </w:rPr>
        <w:endnoteRef/>
      </w:r>
      <w:r>
        <w:t xml:space="preserve"> </w:t>
      </w:r>
      <w:r>
        <w:rPr>
          <w:rFonts w:ascii="Times New Roman" w:hAnsi="Times New Roman" w:cs="Times New Roman"/>
          <w:sz w:val="24"/>
          <w:szCs w:val="24"/>
        </w:rPr>
        <w:t>In the i</w:t>
      </w:r>
      <w:r w:rsidR="002D6075">
        <w:rPr>
          <w:rFonts w:ascii="Times New Roman" w:hAnsi="Times New Roman" w:cs="Times New Roman"/>
          <w:sz w:val="24"/>
          <w:szCs w:val="24"/>
        </w:rPr>
        <w:t xml:space="preserve">nterest of transparency, I acknowledge </w:t>
      </w:r>
      <w:r>
        <w:rPr>
          <w:rFonts w:ascii="Times New Roman" w:hAnsi="Times New Roman" w:cs="Times New Roman"/>
          <w:sz w:val="24"/>
          <w:szCs w:val="24"/>
        </w:rPr>
        <w:t>that I publish with Routledge, and that I am co-editing a new collection on gender and museums</w:t>
      </w:r>
      <w:r w:rsidR="002D6075">
        <w:rPr>
          <w:rFonts w:ascii="Times New Roman" w:hAnsi="Times New Roman" w:cs="Times New Roman"/>
          <w:sz w:val="24"/>
          <w:szCs w:val="24"/>
        </w:rPr>
        <w:t>. However,</w:t>
      </w:r>
      <w:r w:rsidR="00CD476F">
        <w:rPr>
          <w:rFonts w:ascii="Times New Roman" w:hAnsi="Times New Roman" w:cs="Times New Roman"/>
          <w:sz w:val="24"/>
          <w:szCs w:val="24"/>
        </w:rPr>
        <w:t xml:space="preserve"> its</w:t>
      </w:r>
      <w:r>
        <w:rPr>
          <w:rFonts w:ascii="Times New Roman" w:hAnsi="Times New Roman" w:cs="Times New Roman"/>
          <w:sz w:val="24"/>
          <w:szCs w:val="24"/>
        </w:rPr>
        <w:t xml:space="preserve"> primary emphasis is not on feminism and museums.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4B35A" w14:textId="77777777" w:rsidR="004C4CF7" w:rsidRDefault="004C4CF7" w:rsidP="004C4CF7">
      <w:pPr>
        <w:spacing w:after="0" w:line="240" w:lineRule="auto"/>
      </w:pPr>
      <w:r>
        <w:separator/>
      </w:r>
    </w:p>
  </w:footnote>
  <w:footnote w:type="continuationSeparator" w:id="0">
    <w:p w14:paraId="681BB5F2" w14:textId="77777777" w:rsidR="004C4CF7" w:rsidRDefault="004C4CF7" w:rsidP="004C4C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AFE"/>
    <w:rsid w:val="000211B1"/>
    <w:rsid w:val="00050484"/>
    <w:rsid w:val="00053175"/>
    <w:rsid w:val="0007304C"/>
    <w:rsid w:val="0009794A"/>
    <w:rsid w:val="000A6D8A"/>
    <w:rsid w:val="000C27E8"/>
    <w:rsid w:val="000D6533"/>
    <w:rsid w:val="001647EE"/>
    <w:rsid w:val="001A2BDD"/>
    <w:rsid w:val="001D73AA"/>
    <w:rsid w:val="001E6815"/>
    <w:rsid w:val="00251189"/>
    <w:rsid w:val="00251CD0"/>
    <w:rsid w:val="002D6075"/>
    <w:rsid w:val="003A0F28"/>
    <w:rsid w:val="00430D26"/>
    <w:rsid w:val="00447EAD"/>
    <w:rsid w:val="00475625"/>
    <w:rsid w:val="00477B88"/>
    <w:rsid w:val="004C4CF7"/>
    <w:rsid w:val="005025CF"/>
    <w:rsid w:val="00555164"/>
    <w:rsid w:val="00594B40"/>
    <w:rsid w:val="0059773C"/>
    <w:rsid w:val="005E6AFE"/>
    <w:rsid w:val="00636341"/>
    <w:rsid w:val="00652F48"/>
    <w:rsid w:val="00654B08"/>
    <w:rsid w:val="006832BB"/>
    <w:rsid w:val="006B51F3"/>
    <w:rsid w:val="006E3097"/>
    <w:rsid w:val="0077798A"/>
    <w:rsid w:val="00837D94"/>
    <w:rsid w:val="008A1D93"/>
    <w:rsid w:val="008C1F6B"/>
    <w:rsid w:val="009A3086"/>
    <w:rsid w:val="009F6B0C"/>
    <w:rsid w:val="009F7417"/>
    <w:rsid w:val="00A35249"/>
    <w:rsid w:val="00B81CD7"/>
    <w:rsid w:val="00C02494"/>
    <w:rsid w:val="00C06CF9"/>
    <w:rsid w:val="00C33664"/>
    <w:rsid w:val="00C504E4"/>
    <w:rsid w:val="00C657F8"/>
    <w:rsid w:val="00CA52F7"/>
    <w:rsid w:val="00CB4537"/>
    <w:rsid w:val="00CD476F"/>
    <w:rsid w:val="00D0005F"/>
    <w:rsid w:val="00DA1481"/>
    <w:rsid w:val="00DC0E4E"/>
    <w:rsid w:val="00DC5984"/>
    <w:rsid w:val="00E871CE"/>
    <w:rsid w:val="00EC3DDC"/>
    <w:rsid w:val="00F52594"/>
    <w:rsid w:val="00FD2FAB"/>
    <w:rsid w:val="00FE04D7"/>
    <w:rsid w:val="00FE2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0B1D9"/>
  <w15:chartTrackingRefBased/>
  <w15:docId w15:val="{4F08EBD3-9CC1-43E7-9F51-99534FCC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1481"/>
    <w:rPr>
      <w:sz w:val="16"/>
      <w:szCs w:val="16"/>
    </w:rPr>
  </w:style>
  <w:style w:type="paragraph" w:styleId="CommentText">
    <w:name w:val="annotation text"/>
    <w:basedOn w:val="Normal"/>
    <w:link w:val="CommentTextChar"/>
    <w:uiPriority w:val="99"/>
    <w:semiHidden/>
    <w:unhideWhenUsed/>
    <w:rsid w:val="00DA1481"/>
    <w:pPr>
      <w:spacing w:line="240" w:lineRule="auto"/>
    </w:pPr>
    <w:rPr>
      <w:sz w:val="20"/>
      <w:szCs w:val="20"/>
    </w:rPr>
  </w:style>
  <w:style w:type="character" w:customStyle="1" w:styleId="CommentTextChar">
    <w:name w:val="Comment Text Char"/>
    <w:basedOn w:val="DefaultParagraphFont"/>
    <w:link w:val="CommentText"/>
    <w:uiPriority w:val="99"/>
    <w:semiHidden/>
    <w:rsid w:val="00DA1481"/>
    <w:rPr>
      <w:sz w:val="20"/>
      <w:szCs w:val="20"/>
    </w:rPr>
  </w:style>
  <w:style w:type="paragraph" w:styleId="CommentSubject">
    <w:name w:val="annotation subject"/>
    <w:basedOn w:val="CommentText"/>
    <w:next w:val="CommentText"/>
    <w:link w:val="CommentSubjectChar"/>
    <w:uiPriority w:val="99"/>
    <w:semiHidden/>
    <w:unhideWhenUsed/>
    <w:rsid w:val="00DA1481"/>
    <w:rPr>
      <w:b/>
      <w:bCs/>
    </w:rPr>
  </w:style>
  <w:style w:type="character" w:customStyle="1" w:styleId="CommentSubjectChar">
    <w:name w:val="Comment Subject Char"/>
    <w:basedOn w:val="CommentTextChar"/>
    <w:link w:val="CommentSubject"/>
    <w:uiPriority w:val="99"/>
    <w:semiHidden/>
    <w:rsid w:val="00DA1481"/>
    <w:rPr>
      <w:b/>
      <w:bCs/>
      <w:sz w:val="20"/>
      <w:szCs w:val="20"/>
    </w:rPr>
  </w:style>
  <w:style w:type="paragraph" w:styleId="BalloonText">
    <w:name w:val="Balloon Text"/>
    <w:basedOn w:val="Normal"/>
    <w:link w:val="BalloonTextChar"/>
    <w:uiPriority w:val="99"/>
    <w:semiHidden/>
    <w:unhideWhenUsed/>
    <w:rsid w:val="00DA14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481"/>
    <w:rPr>
      <w:rFonts w:ascii="Segoe UI" w:hAnsi="Segoe UI" w:cs="Segoe UI"/>
      <w:sz w:val="18"/>
      <w:szCs w:val="18"/>
    </w:rPr>
  </w:style>
  <w:style w:type="character" w:customStyle="1" w:styleId="st">
    <w:name w:val="st"/>
    <w:basedOn w:val="DefaultParagraphFont"/>
    <w:rsid w:val="00CA52F7"/>
  </w:style>
  <w:style w:type="character" w:styleId="Emphasis">
    <w:name w:val="Emphasis"/>
    <w:basedOn w:val="DefaultParagraphFont"/>
    <w:uiPriority w:val="20"/>
    <w:qFormat/>
    <w:rsid w:val="00CA52F7"/>
    <w:rPr>
      <w:i/>
      <w:iCs/>
    </w:rPr>
  </w:style>
  <w:style w:type="paragraph" w:styleId="EndnoteText">
    <w:name w:val="endnote text"/>
    <w:basedOn w:val="Normal"/>
    <w:link w:val="EndnoteTextChar"/>
    <w:uiPriority w:val="99"/>
    <w:semiHidden/>
    <w:unhideWhenUsed/>
    <w:rsid w:val="004C4C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4CF7"/>
    <w:rPr>
      <w:sz w:val="20"/>
      <w:szCs w:val="20"/>
    </w:rPr>
  </w:style>
  <w:style w:type="character" w:styleId="EndnoteReference">
    <w:name w:val="endnote reference"/>
    <w:basedOn w:val="DefaultParagraphFont"/>
    <w:uiPriority w:val="99"/>
    <w:semiHidden/>
    <w:unhideWhenUsed/>
    <w:rsid w:val="004C4C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05A77-E6CB-4DBA-8182-DAEDC8F0D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Levin</dc:creator>
  <cp:keywords/>
  <dc:description/>
  <cp:lastModifiedBy>Amy Levin</cp:lastModifiedBy>
  <cp:revision>3</cp:revision>
  <dcterms:created xsi:type="dcterms:W3CDTF">2019-04-24T19:49:00Z</dcterms:created>
  <dcterms:modified xsi:type="dcterms:W3CDTF">2019-04-24T19:49:00Z</dcterms:modified>
</cp:coreProperties>
</file>