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E5431" w14:textId="77777777" w:rsidR="004D470F" w:rsidRPr="009345DA" w:rsidRDefault="004D470F" w:rsidP="004D470F">
      <w:pPr>
        <w:pStyle w:val="NormalWeb"/>
        <w:rPr>
          <w:rFonts w:ascii="Arial" w:hAnsi="Arial" w:cs="Arial"/>
          <w:color w:val="000000"/>
        </w:rPr>
      </w:pPr>
      <w:bookmarkStart w:id="0" w:name="_GoBack"/>
      <w:r w:rsidRPr="009345DA">
        <w:rPr>
          <w:rFonts w:ascii="Arial" w:hAnsi="Arial" w:cs="Arial"/>
          <w:color w:val="000000"/>
        </w:rPr>
        <w:t xml:space="preserve">Bethany Rex is a Research Fellow in the Innovation Insights Hub, University of the Arts London and a Visiting Researcher in Media, Culture, Heritage, </w:t>
      </w:r>
      <w:proofErr w:type="gramStart"/>
      <w:r w:rsidRPr="009345DA">
        <w:rPr>
          <w:rFonts w:ascii="Arial" w:hAnsi="Arial" w:cs="Arial"/>
          <w:color w:val="000000"/>
        </w:rPr>
        <w:t>Newcastle</w:t>
      </w:r>
      <w:proofErr w:type="gramEnd"/>
      <w:r w:rsidRPr="009345DA">
        <w:rPr>
          <w:rFonts w:ascii="Arial" w:hAnsi="Arial" w:cs="Arial"/>
          <w:color w:val="000000"/>
        </w:rPr>
        <w:t xml:space="preserve"> University. Her research explores the implications of austerity for </w:t>
      </w:r>
      <w:proofErr w:type="gramStart"/>
      <w:r w:rsidRPr="009345DA">
        <w:rPr>
          <w:rFonts w:ascii="Arial" w:hAnsi="Arial" w:cs="Arial"/>
          <w:color w:val="000000"/>
        </w:rPr>
        <w:t>publicly-subsidized</w:t>
      </w:r>
      <w:proofErr w:type="gramEnd"/>
      <w:r w:rsidRPr="009345DA">
        <w:rPr>
          <w:rFonts w:ascii="Arial" w:hAnsi="Arial" w:cs="Arial"/>
          <w:color w:val="000000"/>
        </w:rPr>
        <w:t xml:space="preserve"> cultural organisations, with a particular focus on local authority museums and the questions these developments raise for professional values and public sector ethics. She is interested in methodologies that reveal the everyday aspects of work in the cultural sector.</w:t>
      </w:r>
    </w:p>
    <w:p w14:paraId="16A0A54F" w14:textId="77777777" w:rsidR="004D470F" w:rsidRPr="009345DA" w:rsidRDefault="004D470F" w:rsidP="004D470F">
      <w:pPr>
        <w:pStyle w:val="NormalWeb"/>
        <w:rPr>
          <w:rFonts w:ascii="Arial" w:hAnsi="Arial" w:cs="Arial"/>
          <w:color w:val="000000"/>
        </w:rPr>
      </w:pPr>
    </w:p>
    <w:p w14:paraId="2BF28272" w14:textId="77777777" w:rsidR="00C954B4" w:rsidRPr="009345DA" w:rsidRDefault="009345DA">
      <w:pPr>
        <w:rPr>
          <w:rFonts w:ascii="Arial" w:hAnsi="Arial" w:cs="Arial"/>
        </w:rPr>
      </w:pPr>
    </w:p>
    <w:bookmarkEnd w:id="0"/>
    <w:sectPr w:rsidR="00C954B4" w:rsidRPr="009345DA" w:rsidSect="0037639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0F"/>
    <w:rsid w:val="00376392"/>
    <w:rsid w:val="004B00D2"/>
    <w:rsid w:val="004D470F"/>
    <w:rsid w:val="00686B92"/>
    <w:rsid w:val="009345DA"/>
    <w:rsid w:val="00DD5E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689B9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70F"/>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70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23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441</Characters>
  <Application>Microsoft Macintosh Word</Application>
  <DocSecurity>0</DocSecurity>
  <Lines>3</Lines>
  <Paragraphs>1</Paragraphs>
  <ScaleCrop>false</ScaleCrop>
  <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Rex</dc:creator>
  <cp:keywords/>
  <dc:description/>
  <cp:lastModifiedBy>Nuala Morse</cp:lastModifiedBy>
  <cp:revision>3</cp:revision>
  <dcterms:created xsi:type="dcterms:W3CDTF">2018-07-18T09:36:00Z</dcterms:created>
  <dcterms:modified xsi:type="dcterms:W3CDTF">2018-07-18T09:36:00Z</dcterms:modified>
</cp:coreProperties>
</file>